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imes New Roman" w:hAnsi="Times New Roman" w:cs="Times New Roman"/>
          <w:b/>
          <w:b/>
          <w:sz w:val="28"/>
          <w:szCs w:val="28"/>
        </w:rPr>
      </w:pPr>
      <w:r>
        <w:rPr>
          <w:rFonts w:cs="Times New Roman" w:ascii="Times New Roman" w:hAnsi="Times New Roman"/>
          <w:b/>
          <w:sz w:val="28"/>
          <w:szCs w:val="28"/>
        </w:rPr>
        <w:t>Konzept für das offene Ganztagsangebot in der Grundschule:</w:t>
      </w:r>
    </w:p>
    <w:p>
      <w:pPr>
        <w:pStyle w:val="Normal"/>
        <w:jc w:val="both"/>
        <w:rPr>
          <w:rFonts w:ascii="Times New Roman" w:hAnsi="Times New Roman" w:cs="Times New Roman"/>
          <w:b/>
          <w:b/>
          <w:i/>
          <w:i/>
          <w:sz w:val="24"/>
          <w:szCs w:val="24"/>
        </w:rPr>
      </w:pPr>
      <w:r>
        <w:rPr>
          <w:rFonts w:cs="Times New Roman" w:ascii="Times New Roman" w:hAnsi="Times New Roman"/>
          <w:b/>
          <w:sz w:val="28"/>
          <w:szCs w:val="28"/>
        </w:rPr>
        <w:t>Freiraum für selbstbestimmtes Lernen</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t>In unserer Ganztagsschule möchten wir den Kindern eine Lebensumwelt bieten, in der sie sich körperlich, sozial und emotional gesund entwickeln können. In einem verlässlich geschützten Rahmen können sie sich gemeinsam mit anderen Kindern nach Lust und Laune bewegen und ihren Interessen und Bedürfnissen nachgehen. Sie haben die Möglichkeit, aus eigenem Antrieb Ideen zu entwickeln und umzusetzen.</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t>Nach dem Betreuungsangebot, dem Mittagessen, der Spielpause und der Hausaufgabenbetreuung bieten die Pädagogischen Mitarbeiterinnen Frau Brinkmann und Frau Gerdes im Zeitraum von 14.15 Uhr bis 15.30 Uhr dienstags, mittwochs und donnerstags den Kindern ein von Bewegung und Kreativität geprägtes Programm zum Mitmachen an.</w:t>
      </w:r>
    </w:p>
    <w:p>
      <w:pPr>
        <w:pStyle w:val="Normal"/>
        <w:jc w:val="both"/>
        <w:rPr/>
      </w:pPr>
      <w:r>
        <w:rPr>
          <w:rFonts w:cs="Times New Roman" w:ascii="Times New Roman" w:hAnsi="Times New Roman"/>
          <w:b/>
          <w:i/>
          <w:sz w:val="24"/>
          <w:szCs w:val="24"/>
          <w:u w:val="single"/>
        </w:rPr>
        <w:t>1. Angebote</w:t>
      </w:r>
    </w:p>
    <w:p>
      <w:pPr>
        <w:pStyle w:val="Normal"/>
        <w:jc w:val="both"/>
        <w:rPr>
          <w:rFonts w:ascii="Times New Roman" w:hAnsi="Times New Roman" w:cs="Times New Roman"/>
          <w:b/>
          <w:b/>
          <w:i/>
          <w:i/>
          <w:sz w:val="24"/>
          <w:szCs w:val="24"/>
        </w:rPr>
      </w:pPr>
      <w:r>
        <w:rPr>
          <w:rFonts w:cs="Times New Roman" w:ascii="Times New Roman" w:hAnsi="Times New Roman"/>
          <w:sz w:val="24"/>
          <w:szCs w:val="24"/>
          <w:u w:val="single"/>
        </w:rPr>
        <w:t>freies Bewegungsangebot in der Turnhalle:</w:t>
      </w:r>
    </w:p>
    <w:p>
      <w:pPr>
        <w:pStyle w:val="ListParagraph"/>
        <w:numPr>
          <w:ilvl w:val="0"/>
          <w:numId w:val="2"/>
        </w:numPr>
        <w:jc w:val="both"/>
        <w:rPr>
          <w:rFonts w:ascii="Times New Roman" w:hAnsi="Times New Roman" w:cs="Times New Roman"/>
          <w:b/>
          <w:b/>
          <w:i/>
          <w:i/>
          <w:sz w:val="24"/>
          <w:szCs w:val="24"/>
        </w:rPr>
      </w:pPr>
      <w:r>
        <w:rPr>
          <w:rFonts w:cs="Times New Roman" w:ascii="Times New Roman" w:hAnsi="Times New Roman"/>
          <w:sz w:val="24"/>
          <w:szCs w:val="24"/>
        </w:rPr>
        <w:t>Aufbau von Bewegungsparcours</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Möglichkeiten zum Klettern, Höhlen bauen, Rollbrettbahn, Autobahn</w:t>
      </w:r>
    </w:p>
    <w:p>
      <w:pPr>
        <w:pStyle w:val="ListParagraph"/>
        <w:numPr>
          <w:ilvl w:val="0"/>
          <w:numId w:val="2"/>
        </w:numPr>
        <w:jc w:val="both"/>
        <w:rPr>
          <w:rFonts w:ascii="Times New Roman" w:hAnsi="Times New Roman" w:cs="Times New Roman"/>
          <w:b/>
          <w:b/>
          <w:i/>
          <w:i/>
          <w:sz w:val="24"/>
          <w:szCs w:val="24"/>
        </w:rPr>
      </w:pPr>
      <w:r>
        <w:rPr>
          <w:rFonts w:cs="Times New Roman" w:ascii="Times New Roman" w:hAnsi="Times New Roman"/>
          <w:sz w:val="24"/>
          <w:szCs w:val="24"/>
        </w:rPr>
        <w:t>Spiel mit Reifen, Seilen, Turnmatten, Reck u.v.m.</w:t>
      </w:r>
    </w:p>
    <w:p>
      <w:pPr>
        <w:pStyle w:val="ListParagraph"/>
        <w:numPr>
          <w:ilvl w:val="0"/>
          <w:numId w:val="2"/>
        </w:numPr>
        <w:jc w:val="both"/>
        <w:rPr/>
      </w:pPr>
      <w:r>
        <w:rPr>
          <w:rFonts w:cs="Times New Roman" w:ascii="Times New Roman" w:hAnsi="Times New Roman"/>
          <w:sz w:val="24"/>
          <w:szCs w:val="24"/>
        </w:rPr>
        <w:t>zusätzliches Angebot für Gruppenspiele: Fußball, Brennball, Ballrallye …</w:t>
      </w:r>
    </w:p>
    <w:p>
      <w:pPr>
        <w:pStyle w:val="Normal"/>
        <w:jc w:val="both"/>
        <w:rPr>
          <w:rFonts w:ascii="Times New Roman" w:hAnsi="Times New Roman" w:cs="Times New Roman"/>
          <w:b/>
          <w:b/>
          <w:i/>
          <w:i/>
          <w:sz w:val="24"/>
          <w:szCs w:val="24"/>
        </w:rPr>
      </w:pPr>
      <w:r>
        <w:rPr>
          <w:rFonts w:cs="Times New Roman" w:ascii="Times New Roman" w:hAnsi="Times New Roman"/>
          <w:sz w:val="24"/>
          <w:szCs w:val="24"/>
          <w:u w:val="single"/>
        </w:rPr>
        <w:t>Spielen mit verschiedenen Konstruktionsmaterialien:</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Lego, Kapla, Murmelbahn, Verkehrsteppich mit Autos, Autowaschanlage …</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Gesellschaftsspiele</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Kreatives</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Kneten, freies Malen und Gestalten mit Farben, Papier, Kleister, Korken, Wolle, Tapeten … </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große Schultafel zum großflächigen Zeichnen und zum Rollenspiel „Schule“</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Verkleidungskiste</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für Rollenspiele</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 xml:space="preserve">Höhlen bauen </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Puppenhaus</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Holzwerkstatt</w:t>
      </w:r>
    </w:p>
    <w:p>
      <w:pPr>
        <w:pStyle w:val="ListParagraph"/>
        <w:numPr>
          <w:ilvl w:val="0"/>
          <w:numId w:val="4"/>
        </w:numPr>
        <w:ind w:left="360" w:hanging="360"/>
        <w:jc w:val="both"/>
        <w:rPr/>
      </w:pPr>
      <w:r>
        <w:rPr>
          <w:rFonts w:cs="Times New Roman" w:ascii="Times New Roman" w:hAnsi="Times New Roman"/>
          <w:sz w:val="24"/>
          <w:szCs w:val="24"/>
        </w:rPr>
        <w:t>kleine Werkzeugkisten mit Hammer, Säge, Bohrer, Zange, Nägel, Schmirgelpapier, Holzkleber …</w:t>
      </w:r>
    </w:p>
    <w:p>
      <w:pPr>
        <w:pStyle w:val="ListParagraph"/>
        <w:numPr>
          <w:ilvl w:val="0"/>
          <w:numId w:val="0"/>
        </w:numPr>
        <w:ind w:left="720" w:hanging="0"/>
        <w:jc w:val="both"/>
        <w:rPr>
          <w:rFonts w:ascii="Times New Roman" w:hAnsi="Times New Roman" w:cs="Times New Roman"/>
          <w:sz w:val="24"/>
          <w:szCs w:val="24"/>
        </w:rPr>
      </w:pPr>
      <w:r>
        <w:rPr/>
      </w:r>
    </w:p>
    <w:p>
      <w:pPr>
        <w:pStyle w:val="Normal"/>
        <w:jc w:val="both"/>
        <w:rPr/>
      </w:pPr>
      <w:r>
        <w:rPr>
          <w:rFonts w:cs="Times New Roman" w:ascii="Times New Roman" w:hAnsi="Times New Roman"/>
          <w:b/>
          <w:i/>
          <w:sz w:val="24"/>
          <w:szCs w:val="24"/>
          <w:u w:val="single"/>
        </w:rPr>
        <w:t>2</w:t>
      </w:r>
      <w:r>
        <w:rPr>
          <w:rFonts w:cs="Times New Roman" w:ascii="Times New Roman" w:hAnsi="Times New Roman"/>
          <w:b/>
          <w:i/>
          <w:sz w:val="24"/>
          <w:szCs w:val="24"/>
          <w:u w:val="single"/>
        </w:rPr>
        <w:t>. verschiedene Projekte</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Erstellen von Schneekugeln</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Einpflanzen von Blumenzwiebeln</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Basteln von Osterschmuck, Eier marmorieren</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Basteln bunter Raupen aus Holzstäben und Krepppapier</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Basteln von Bienen aus Bastelhölzern</w:t>
      </w:r>
    </w:p>
    <w:p>
      <w:pPr>
        <w:pStyle w:val="Normal"/>
        <w:jc w:val="both"/>
        <w:rPr>
          <w:rFonts w:ascii="Times New Roman" w:hAnsi="Times New Roman" w:cs="Times New Roman"/>
          <w:b/>
          <w:b/>
          <w:i/>
          <w:i/>
          <w:sz w:val="24"/>
          <w:szCs w:val="24"/>
          <w:u w:val="single"/>
        </w:rPr>
      </w:pPr>
      <w:r>
        <w:rPr>
          <w:rFonts w:cs="Times New Roman" w:ascii="Times New Roman" w:hAnsi="Times New Roman"/>
          <w:b/>
          <w:i/>
          <w:sz w:val="24"/>
          <w:szCs w:val="24"/>
          <w:u w:val="single"/>
        </w:rPr>
        <w:t>3</w:t>
      </w:r>
      <w:r>
        <w:rPr>
          <w:rFonts w:cs="Times New Roman" w:ascii="Times New Roman" w:hAnsi="Times New Roman"/>
          <w:b/>
          <w:i/>
          <w:sz w:val="24"/>
          <w:szCs w:val="24"/>
          <w:u w:val="single"/>
        </w:rPr>
        <w:t>. Alternativen</w:t>
      </w:r>
    </w:p>
    <w:p>
      <w:pPr>
        <w:pStyle w:val="ListParagraph"/>
        <w:numPr>
          <w:ilvl w:val="0"/>
          <w:numId w:val="3"/>
        </w:numPr>
        <w:jc w:val="both"/>
        <w:rPr>
          <w:rFonts w:ascii="Times New Roman" w:hAnsi="Times New Roman" w:cs="Times New Roman"/>
          <w:b/>
          <w:b/>
          <w:i/>
          <w:i/>
          <w:sz w:val="20"/>
          <w:szCs w:val="20"/>
        </w:rPr>
      </w:pPr>
      <w:r>
        <w:rPr>
          <w:rFonts w:cs="Times New Roman" w:ascii="Times New Roman" w:hAnsi="Times New Roman"/>
          <w:sz w:val="24"/>
          <w:szCs w:val="24"/>
        </w:rPr>
        <w:t>Bei gutem Wetter finden viele Projekte auch draußen statt. Hier gibt es dann weitere Möglichkeiten, auf vielfältige Weise durch Bewegung Erfahrungen zu sammeln:</w:t>
      </w:r>
    </w:p>
    <w:p>
      <w:pPr>
        <w:pStyle w:val="ListParagraph"/>
        <w:jc w:val="both"/>
        <w:rPr>
          <w:rFonts w:ascii="Times New Roman" w:hAnsi="Times New Roman" w:cs="Times New Roman"/>
          <w:b/>
          <w:b/>
          <w:i/>
          <w:i/>
          <w:sz w:val="20"/>
          <w:szCs w:val="20"/>
        </w:rPr>
      </w:pPr>
      <w:r>
        <w:rPr>
          <w:rFonts w:cs="Times New Roman" w:ascii="Times New Roman" w:hAnsi="Times New Roman"/>
          <w:sz w:val="24"/>
          <w:szCs w:val="24"/>
        </w:rPr>
        <w:t>Seifenblasen, Sandspiele, Wasserspiele, Tischtennis, Badminton, Ballspiele, Rutschen, Schaukeln …</w:t>
        <w:tab/>
      </w:r>
    </w:p>
    <w:p>
      <w:pPr>
        <w:pStyle w:val="Normal"/>
        <w:jc w:val="both"/>
        <w:rPr>
          <w:rFonts w:ascii="Times New Roman" w:hAnsi="Times New Roman" w:cs="Times New Roman"/>
          <w:b/>
          <w:b/>
          <w:i/>
          <w:i/>
          <w:sz w:val="20"/>
          <w:szCs w:val="20"/>
        </w:rPr>
      </w:pPr>
      <w:r>
        <w:rPr>
          <w:rFonts w:cs="Times New Roman" w:ascii="Times New Roman" w:hAnsi="Times New Roman"/>
          <w:b/>
          <w:i/>
          <w:sz w:val="20"/>
          <w:szCs w:val="20"/>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200"/>
        <w:contextualSpacing/>
        <w:jc w:val="both"/>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5"/>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3c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Calibri"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alibri"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592967"/>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LibreOffice/5.4.0.3$Windows_x86 LibreOffice_project/7556cbc6811c9d992f4064ab9287069087d7f62c</Application>
  <Pages>2</Pages>
  <Words>274</Words>
  <Characters>1818</Characters>
  <CharactersWithSpaces>2047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2014-10-06T13:57:00Z</dcterms:created>
  <dc:creator>Wodke-Schmeier</dc:creator>
  <dc:description/>
  <dc:language>de-DE</dc:language>
  <cp:lastModifiedBy/>
  <cp:lastPrinted>2014-10-08T13:17:00Z</cp:lastPrinted>
  <dcterms:modified xsi:type="dcterms:W3CDTF">2018-09-04T11:44:00Z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