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9F" w:rsidRDefault="00243C9F" w:rsidP="00C24703">
      <w:pPr>
        <w:pStyle w:val="berschrift1"/>
      </w:pPr>
      <w:bookmarkStart w:id="0" w:name="_Toc181504154"/>
      <w:r w:rsidRPr="00C24703">
        <w:t>Konzept zu Sprach</w:t>
      </w:r>
      <w:bookmarkEnd w:id="0"/>
      <w:r w:rsidR="00C24703" w:rsidRPr="00C24703">
        <w:t>kompetenzförderung</w:t>
      </w:r>
    </w:p>
    <w:p w:rsidR="004F48E0" w:rsidRPr="004F48E0" w:rsidRDefault="004F48E0" w:rsidP="004F48E0">
      <w:pPr>
        <w:rPr>
          <w:lang w:eastAsia="de-DE"/>
        </w:rPr>
      </w:pPr>
      <w:r>
        <w:rPr>
          <w:lang w:eastAsia="de-DE"/>
        </w:rPr>
        <w:t>Stand November 2017</w:t>
      </w:r>
    </w:p>
    <w:p w:rsidR="00243C9F" w:rsidRPr="00AC63AB" w:rsidRDefault="00AC63AB" w:rsidP="00243C9F">
      <w:pPr>
        <w:rPr>
          <w:b/>
          <w:sz w:val="28"/>
          <w:szCs w:val="28"/>
        </w:rPr>
      </w:pPr>
      <w:r>
        <w:rPr>
          <w:b/>
          <w:sz w:val="28"/>
          <w:szCs w:val="28"/>
        </w:rPr>
        <w:t xml:space="preserve">A. </w:t>
      </w:r>
      <w:r w:rsidRPr="00AC63AB">
        <w:rPr>
          <w:b/>
          <w:sz w:val="28"/>
          <w:szCs w:val="28"/>
        </w:rPr>
        <w:t>Vorschulische Sprachförderung</w:t>
      </w:r>
    </w:p>
    <w:p w:rsidR="00243C9F" w:rsidRPr="00C24703" w:rsidRDefault="00243C9F" w:rsidP="00C24703">
      <w:pPr>
        <w:jc w:val="both"/>
        <w:rPr>
          <w:rFonts w:ascii="Times New Roman" w:hAnsi="Times New Roman" w:cs="Times New Roman"/>
          <w:b/>
          <w:sz w:val="24"/>
          <w:szCs w:val="24"/>
        </w:rPr>
      </w:pPr>
      <w:r w:rsidRPr="00C24703">
        <w:rPr>
          <w:rFonts w:ascii="Times New Roman" w:hAnsi="Times New Roman" w:cs="Times New Roman"/>
          <w:b/>
          <w:sz w:val="24"/>
          <w:szCs w:val="24"/>
        </w:rPr>
        <w:t>1. Organisation der Sprach</w:t>
      </w:r>
      <w:r w:rsidR="00C24703">
        <w:rPr>
          <w:rFonts w:ascii="Times New Roman" w:hAnsi="Times New Roman" w:cs="Times New Roman"/>
          <w:b/>
          <w:sz w:val="24"/>
          <w:szCs w:val="24"/>
        </w:rPr>
        <w:t>kompetenz</w:t>
      </w:r>
      <w:r w:rsidRPr="00C24703">
        <w:rPr>
          <w:rFonts w:ascii="Times New Roman" w:hAnsi="Times New Roman" w:cs="Times New Roman"/>
          <w:b/>
          <w:sz w:val="24"/>
          <w:szCs w:val="24"/>
        </w:rPr>
        <w:t>förderung vor der Einschulung</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Die vorschulische Sprach</w:t>
      </w:r>
      <w:r w:rsidR="00C24703">
        <w:rPr>
          <w:rFonts w:ascii="Times New Roman" w:hAnsi="Times New Roman" w:cs="Times New Roman"/>
          <w:sz w:val="24"/>
          <w:szCs w:val="24"/>
        </w:rPr>
        <w:t>kompetenz</w:t>
      </w:r>
      <w:r w:rsidRPr="00C24703">
        <w:rPr>
          <w:rFonts w:ascii="Times New Roman" w:hAnsi="Times New Roman" w:cs="Times New Roman"/>
          <w:sz w:val="24"/>
          <w:szCs w:val="24"/>
        </w:rPr>
        <w:t>fördermaßnahme richtet sich an Kinder, deren Deutschkenntnisse nicht ausreichen, um im 1. Schuljahrgang erfolgreich mitarbeiten zu können.</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Diese Kinder sind nach §54a des Niedersächsischen Schulgesetzes verpflichtet, ein Jahr vor der Einschulung an besonderen schulischen Sprachfördermaßnahmen teilzunehmen.</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 xml:space="preserve">Das dafür erforderliche Sprachstandsfeststellungsverfahren findet nach der Schulanmeldung im Mai statt. Durchgeführt wird dieses </w:t>
      </w:r>
      <w:r w:rsidR="00C24703">
        <w:rPr>
          <w:rFonts w:ascii="Times New Roman" w:hAnsi="Times New Roman" w:cs="Times New Roman"/>
          <w:sz w:val="24"/>
          <w:szCs w:val="24"/>
        </w:rPr>
        <w:t>Verfahren in der Schule von der Schu</w:t>
      </w:r>
      <w:r w:rsidR="007E3717">
        <w:rPr>
          <w:rFonts w:ascii="Times New Roman" w:hAnsi="Times New Roman" w:cs="Times New Roman"/>
          <w:sz w:val="24"/>
          <w:szCs w:val="24"/>
        </w:rPr>
        <w:t xml:space="preserve">lleiterin und einer Lehrkraft. </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Wird bei einem Kind Förderbedarf festgestellt, so erhält es wöchentlich eine Stunde Sprachför</w:t>
      </w:r>
      <w:r w:rsidR="00C24703">
        <w:rPr>
          <w:rFonts w:ascii="Times New Roman" w:hAnsi="Times New Roman" w:cs="Times New Roman"/>
          <w:sz w:val="24"/>
          <w:szCs w:val="24"/>
        </w:rPr>
        <w:t>derunterricht, der in der Schule durchgeführt wird.</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Die wichtigsten Ziele des Sprachunterrichts sind die Erweiterung des Grundwortschatzes und die Fähigkeit, in der Kommunikation mit anderen Menschen altersangemessen agieren und reagieren zu können.</w:t>
      </w:r>
    </w:p>
    <w:p w:rsidR="00C24703" w:rsidRDefault="00C24703" w:rsidP="00C24703">
      <w:pPr>
        <w:jc w:val="both"/>
        <w:rPr>
          <w:rFonts w:ascii="Times New Roman" w:hAnsi="Times New Roman" w:cs="Times New Roman"/>
          <w:sz w:val="24"/>
          <w:szCs w:val="24"/>
        </w:rPr>
      </w:pPr>
      <w:r>
        <w:rPr>
          <w:rFonts w:ascii="Times New Roman" w:hAnsi="Times New Roman" w:cs="Times New Roman"/>
          <w:sz w:val="24"/>
          <w:szCs w:val="24"/>
        </w:rPr>
        <w:t xml:space="preserve">Die Themen der </w:t>
      </w:r>
      <w:r w:rsidRPr="00C24703">
        <w:rPr>
          <w:rFonts w:ascii="Times New Roman" w:hAnsi="Times New Roman" w:cs="Times New Roman"/>
          <w:sz w:val="24"/>
          <w:szCs w:val="24"/>
        </w:rPr>
        <w:t>Sprachkompetenzförderung</w:t>
      </w:r>
      <w:r w:rsidR="00243C9F" w:rsidRPr="00C24703">
        <w:rPr>
          <w:rFonts w:ascii="Times New Roman" w:hAnsi="Times New Roman" w:cs="Times New Roman"/>
          <w:sz w:val="24"/>
          <w:szCs w:val="24"/>
        </w:rPr>
        <w:t xml:space="preserve"> sind durch die Rahmenrichtlinien für </w:t>
      </w:r>
      <w:r w:rsidR="00243C9F" w:rsidRPr="00C24703">
        <w:rPr>
          <w:rFonts w:ascii="Times New Roman" w:hAnsi="Times New Roman" w:cs="Times New Roman"/>
          <w:i/>
          <w:sz w:val="24"/>
          <w:szCs w:val="24"/>
        </w:rPr>
        <w:t>Deutsch als</w:t>
      </w:r>
      <w:r w:rsidR="00243C9F" w:rsidRPr="00C24703">
        <w:rPr>
          <w:rFonts w:ascii="Times New Roman" w:hAnsi="Times New Roman" w:cs="Times New Roman"/>
          <w:sz w:val="24"/>
          <w:szCs w:val="24"/>
        </w:rPr>
        <w:t xml:space="preserve">  </w:t>
      </w:r>
      <w:r w:rsidR="00243C9F" w:rsidRPr="00C24703">
        <w:rPr>
          <w:rFonts w:ascii="Times New Roman" w:hAnsi="Times New Roman" w:cs="Times New Roman"/>
          <w:i/>
          <w:sz w:val="24"/>
          <w:szCs w:val="24"/>
        </w:rPr>
        <w:t>Zweitsprache</w:t>
      </w:r>
      <w:r w:rsidR="00243C9F" w:rsidRPr="00C24703">
        <w:rPr>
          <w:rFonts w:ascii="Times New Roman" w:hAnsi="Times New Roman" w:cs="Times New Roman"/>
          <w:sz w:val="24"/>
          <w:szCs w:val="24"/>
        </w:rPr>
        <w:t xml:space="preserve"> folgendermaßen geordnet</w:t>
      </w:r>
      <w:r>
        <w:rPr>
          <w:rFonts w:ascii="Times New Roman" w:hAnsi="Times New Roman" w:cs="Times New Roman"/>
          <w:sz w:val="24"/>
          <w:szCs w:val="24"/>
        </w:rPr>
        <w:t>.</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Verbindliche Situationsfelder sind:</w:t>
      </w:r>
    </w:p>
    <w:p w:rsidR="00243C9F" w:rsidRPr="00C24703" w:rsidRDefault="00243C9F" w:rsidP="00C24703">
      <w:pPr>
        <w:numPr>
          <w:ilvl w:val="0"/>
          <w:numId w:val="1"/>
        </w:numPr>
        <w:spacing w:after="0" w:line="240" w:lineRule="auto"/>
        <w:jc w:val="both"/>
        <w:rPr>
          <w:rFonts w:ascii="Times New Roman" w:hAnsi="Times New Roman" w:cs="Times New Roman"/>
          <w:sz w:val="24"/>
          <w:szCs w:val="24"/>
        </w:rPr>
      </w:pPr>
      <w:r w:rsidRPr="00C24703">
        <w:rPr>
          <w:rFonts w:ascii="Times New Roman" w:hAnsi="Times New Roman" w:cs="Times New Roman"/>
          <w:sz w:val="24"/>
          <w:szCs w:val="24"/>
        </w:rPr>
        <w:t xml:space="preserve">Ich und du </w:t>
      </w:r>
    </w:p>
    <w:p w:rsidR="00243C9F" w:rsidRPr="00C24703" w:rsidRDefault="00243C9F" w:rsidP="00C24703">
      <w:pPr>
        <w:numPr>
          <w:ilvl w:val="0"/>
          <w:numId w:val="1"/>
        </w:numPr>
        <w:spacing w:after="0" w:line="240" w:lineRule="auto"/>
        <w:jc w:val="both"/>
        <w:rPr>
          <w:rFonts w:ascii="Times New Roman" w:hAnsi="Times New Roman" w:cs="Times New Roman"/>
          <w:sz w:val="24"/>
          <w:szCs w:val="24"/>
        </w:rPr>
      </w:pPr>
      <w:r w:rsidRPr="00C24703">
        <w:rPr>
          <w:rFonts w:ascii="Times New Roman" w:hAnsi="Times New Roman" w:cs="Times New Roman"/>
          <w:sz w:val="24"/>
          <w:szCs w:val="24"/>
        </w:rPr>
        <w:t>Sich orientieren</w:t>
      </w:r>
    </w:p>
    <w:p w:rsidR="00C24703" w:rsidRDefault="00243C9F" w:rsidP="00C24703">
      <w:pPr>
        <w:numPr>
          <w:ilvl w:val="0"/>
          <w:numId w:val="1"/>
        </w:numPr>
        <w:spacing w:after="0" w:line="240" w:lineRule="auto"/>
        <w:jc w:val="both"/>
        <w:rPr>
          <w:rFonts w:ascii="Times New Roman" w:hAnsi="Times New Roman" w:cs="Times New Roman"/>
          <w:sz w:val="24"/>
          <w:szCs w:val="24"/>
        </w:rPr>
      </w:pPr>
      <w:r w:rsidRPr="00C24703">
        <w:rPr>
          <w:rFonts w:ascii="Times New Roman" w:hAnsi="Times New Roman" w:cs="Times New Roman"/>
          <w:sz w:val="24"/>
          <w:szCs w:val="24"/>
        </w:rPr>
        <w:t xml:space="preserve">Miteinander leben   </w:t>
      </w:r>
    </w:p>
    <w:p w:rsidR="00243C9F" w:rsidRPr="00C24703" w:rsidRDefault="00243C9F" w:rsidP="00C24703">
      <w:pPr>
        <w:numPr>
          <w:ilvl w:val="0"/>
          <w:numId w:val="1"/>
        </w:numPr>
        <w:spacing w:after="0" w:line="240" w:lineRule="auto"/>
        <w:jc w:val="both"/>
        <w:rPr>
          <w:rFonts w:ascii="Times New Roman" w:hAnsi="Times New Roman" w:cs="Times New Roman"/>
          <w:sz w:val="24"/>
          <w:szCs w:val="24"/>
        </w:rPr>
      </w:pPr>
      <w:r w:rsidRPr="00C24703">
        <w:rPr>
          <w:rFonts w:ascii="Times New Roman" w:hAnsi="Times New Roman" w:cs="Times New Roman"/>
          <w:sz w:val="24"/>
          <w:szCs w:val="24"/>
        </w:rPr>
        <w:t xml:space="preserve"> </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Zusatzangebote sind:</w:t>
      </w:r>
    </w:p>
    <w:p w:rsidR="00243C9F" w:rsidRPr="00C24703" w:rsidRDefault="00243C9F" w:rsidP="00C24703">
      <w:pPr>
        <w:numPr>
          <w:ilvl w:val="0"/>
          <w:numId w:val="1"/>
        </w:numPr>
        <w:spacing w:after="0" w:line="240" w:lineRule="auto"/>
        <w:jc w:val="both"/>
        <w:rPr>
          <w:rFonts w:ascii="Times New Roman" w:hAnsi="Times New Roman" w:cs="Times New Roman"/>
          <w:sz w:val="24"/>
          <w:szCs w:val="24"/>
        </w:rPr>
      </w:pPr>
      <w:r w:rsidRPr="00C24703">
        <w:rPr>
          <w:rFonts w:ascii="Times New Roman" w:hAnsi="Times New Roman" w:cs="Times New Roman"/>
          <w:sz w:val="24"/>
          <w:szCs w:val="24"/>
        </w:rPr>
        <w:t>Was mir wichtig ist</w:t>
      </w:r>
    </w:p>
    <w:p w:rsidR="00243C9F" w:rsidRPr="00C24703" w:rsidRDefault="00243C9F" w:rsidP="00C24703">
      <w:pPr>
        <w:numPr>
          <w:ilvl w:val="0"/>
          <w:numId w:val="1"/>
        </w:numPr>
        <w:spacing w:after="0" w:line="240" w:lineRule="auto"/>
        <w:jc w:val="both"/>
        <w:rPr>
          <w:rFonts w:ascii="Times New Roman" w:hAnsi="Times New Roman" w:cs="Times New Roman"/>
          <w:sz w:val="24"/>
          <w:szCs w:val="24"/>
        </w:rPr>
      </w:pPr>
      <w:r w:rsidRPr="00C24703">
        <w:rPr>
          <w:rFonts w:ascii="Times New Roman" w:hAnsi="Times New Roman" w:cs="Times New Roman"/>
          <w:sz w:val="24"/>
          <w:szCs w:val="24"/>
        </w:rPr>
        <w:t xml:space="preserve">Sich wohl fühlen    </w:t>
      </w:r>
    </w:p>
    <w:p w:rsidR="00C24703" w:rsidRDefault="00C24703" w:rsidP="00C24703">
      <w:pPr>
        <w:jc w:val="both"/>
        <w:rPr>
          <w:rFonts w:ascii="Times New Roman" w:hAnsi="Times New Roman" w:cs="Times New Roman"/>
          <w:sz w:val="24"/>
          <w:szCs w:val="24"/>
        </w:rPr>
      </w:pP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Wir haben uns entschieden, unser Sprachförderkonzept auf Materialien zur Sprachförderung aus dem Finken – Verlag aufzubauen, da dieses Material die Vorgaben gut umsetzt. Das Konzept beinhaltet acht zentrale Themenbereiche aus dem Lebensumfeld der Kinder. Alle Bausteine sind bildlich und inhaltlich aufeinander abgestimmt und ermöglichen kontinuierliches Lernen.</w:t>
      </w:r>
      <w:r w:rsidR="00C24703">
        <w:rPr>
          <w:rFonts w:ascii="Times New Roman" w:hAnsi="Times New Roman" w:cs="Times New Roman"/>
          <w:sz w:val="24"/>
          <w:szCs w:val="24"/>
        </w:rPr>
        <w:t xml:space="preserve"> </w:t>
      </w:r>
      <w:r w:rsidRPr="00C24703">
        <w:rPr>
          <w:rFonts w:ascii="Times New Roman" w:hAnsi="Times New Roman" w:cs="Times New Roman"/>
          <w:sz w:val="24"/>
          <w:szCs w:val="24"/>
        </w:rPr>
        <w:t>Die vorschulische Sprach</w:t>
      </w:r>
      <w:r w:rsidR="00C24703">
        <w:rPr>
          <w:rFonts w:ascii="Times New Roman" w:hAnsi="Times New Roman" w:cs="Times New Roman"/>
          <w:sz w:val="24"/>
          <w:szCs w:val="24"/>
        </w:rPr>
        <w:t>kompetenz</w:t>
      </w:r>
      <w:r w:rsidRPr="00C24703">
        <w:rPr>
          <w:rFonts w:ascii="Times New Roman" w:hAnsi="Times New Roman" w:cs="Times New Roman"/>
          <w:sz w:val="24"/>
          <w:szCs w:val="24"/>
        </w:rPr>
        <w:t>förderung w</w:t>
      </w:r>
      <w:r w:rsidR="00C24703">
        <w:rPr>
          <w:rFonts w:ascii="Times New Roman" w:hAnsi="Times New Roman" w:cs="Times New Roman"/>
          <w:sz w:val="24"/>
          <w:szCs w:val="24"/>
        </w:rPr>
        <w:t xml:space="preserve">ird im 1. Schuljahr fortgesetzt, wenn Stunden dafür zur Verfügung stehen. </w:t>
      </w:r>
    </w:p>
    <w:p w:rsidR="00C24703" w:rsidRDefault="00C24703" w:rsidP="00C24703">
      <w:pPr>
        <w:jc w:val="both"/>
        <w:rPr>
          <w:rFonts w:ascii="Times New Roman" w:hAnsi="Times New Roman" w:cs="Times New Roman"/>
          <w:b/>
          <w:sz w:val="24"/>
          <w:szCs w:val="24"/>
        </w:rPr>
      </w:pPr>
    </w:p>
    <w:p w:rsidR="00243C9F" w:rsidRPr="00C24703" w:rsidRDefault="00243C9F" w:rsidP="00C24703">
      <w:pPr>
        <w:jc w:val="both"/>
        <w:rPr>
          <w:rFonts w:ascii="Times New Roman" w:hAnsi="Times New Roman" w:cs="Times New Roman"/>
          <w:b/>
          <w:sz w:val="24"/>
          <w:szCs w:val="24"/>
        </w:rPr>
      </w:pPr>
      <w:r w:rsidRPr="00C24703">
        <w:rPr>
          <w:rFonts w:ascii="Times New Roman" w:hAnsi="Times New Roman" w:cs="Times New Roman"/>
          <w:b/>
          <w:sz w:val="24"/>
          <w:szCs w:val="24"/>
        </w:rPr>
        <w:t xml:space="preserve">2. Inhalte und Ziele der Sprachfördermaßnahmen  </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Die Sprach</w:t>
      </w:r>
      <w:r w:rsidR="00C24703">
        <w:rPr>
          <w:rFonts w:ascii="Times New Roman" w:hAnsi="Times New Roman" w:cs="Times New Roman"/>
          <w:sz w:val="24"/>
          <w:szCs w:val="24"/>
        </w:rPr>
        <w:t>kompetenz</w:t>
      </w:r>
      <w:r w:rsidRPr="00C24703">
        <w:rPr>
          <w:rFonts w:ascii="Times New Roman" w:hAnsi="Times New Roman" w:cs="Times New Roman"/>
          <w:sz w:val="24"/>
          <w:szCs w:val="24"/>
        </w:rPr>
        <w:t xml:space="preserve">fördermaßnahmen sind auf die Entwicklung der gesamten Persönlichkeit des Schülers ausgerichtet und beinhalten Aspekte des emotionalen, sozialen und kognitiven Lernens. Sie verbinden sich in den Bereichen Wahrnehmung, Bewegung und Handeln. </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Es werden Erfahrungs- und Lernsituationen gesch</w:t>
      </w:r>
      <w:r w:rsidR="00C24703">
        <w:rPr>
          <w:rFonts w:ascii="Times New Roman" w:hAnsi="Times New Roman" w:cs="Times New Roman"/>
          <w:sz w:val="24"/>
          <w:szCs w:val="24"/>
        </w:rPr>
        <w:t>affen, in denen sich das Kind</w:t>
      </w:r>
      <w:r w:rsidRPr="00C24703">
        <w:rPr>
          <w:rFonts w:ascii="Times New Roman" w:hAnsi="Times New Roman" w:cs="Times New Roman"/>
          <w:sz w:val="24"/>
          <w:szCs w:val="24"/>
        </w:rPr>
        <w:t xml:space="preserve"> sprachlich aktiv und interagierend verhalten kann und in denen seine Vorerfahrungen, Fragen und Einstellungen von Belang sind. So wird ein kognitiver Prozess angeregt, in dem der Schüler möglichst viel Gelegenheit bekommt, Sprache zu erproben und anzuwenden, Sprechfreude und Sprachaktivität zu entwickeln. </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 xml:space="preserve">Der aktuelle Sprachstand, sowie die entwicklungsspezifischen Voraussetzungen (Wahrnehmung, Motorik, Sozialverhalten </w:t>
      </w:r>
      <w:r w:rsidR="00C24703">
        <w:rPr>
          <w:rFonts w:ascii="Times New Roman" w:hAnsi="Times New Roman" w:cs="Times New Roman"/>
          <w:sz w:val="24"/>
          <w:szCs w:val="24"/>
        </w:rPr>
        <w:t>und Lernmotivation) des Kindes</w:t>
      </w:r>
      <w:r w:rsidRPr="00C24703">
        <w:rPr>
          <w:rFonts w:ascii="Times New Roman" w:hAnsi="Times New Roman" w:cs="Times New Roman"/>
          <w:sz w:val="24"/>
          <w:szCs w:val="24"/>
        </w:rPr>
        <w:t xml:space="preserve"> sind Grundlage für die individuellen Fördermaßnahmen.</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Um zu gewährleisten, dass die Sprach</w:t>
      </w:r>
      <w:r w:rsidR="00C24703">
        <w:rPr>
          <w:rFonts w:ascii="Times New Roman" w:hAnsi="Times New Roman" w:cs="Times New Roman"/>
          <w:sz w:val="24"/>
          <w:szCs w:val="24"/>
        </w:rPr>
        <w:t>kompetenz</w:t>
      </w:r>
      <w:r w:rsidRPr="00C24703">
        <w:rPr>
          <w:rFonts w:ascii="Times New Roman" w:hAnsi="Times New Roman" w:cs="Times New Roman"/>
          <w:sz w:val="24"/>
          <w:szCs w:val="24"/>
        </w:rPr>
        <w:t xml:space="preserve">fördermaßnahme auf den Bedarf des Schülers abgestimmt ist, wird eine Dokumentation der individuellen Lernentwicklung geführt. Erfasst werden hierbei drei verschiedene Sprachebenen: </w:t>
      </w:r>
    </w:p>
    <w:p w:rsidR="00243C9F" w:rsidRPr="00C24703" w:rsidRDefault="00243C9F" w:rsidP="00C24703">
      <w:pPr>
        <w:numPr>
          <w:ilvl w:val="0"/>
          <w:numId w:val="2"/>
        </w:numPr>
        <w:spacing w:after="0" w:line="240" w:lineRule="auto"/>
        <w:jc w:val="both"/>
        <w:rPr>
          <w:rFonts w:ascii="Times New Roman" w:hAnsi="Times New Roman" w:cs="Times New Roman"/>
          <w:sz w:val="24"/>
          <w:szCs w:val="24"/>
        </w:rPr>
      </w:pPr>
      <w:r w:rsidRPr="00C24703">
        <w:rPr>
          <w:rFonts w:ascii="Times New Roman" w:hAnsi="Times New Roman" w:cs="Times New Roman"/>
          <w:sz w:val="24"/>
          <w:szCs w:val="24"/>
        </w:rPr>
        <w:t>kommunikative Entwicklung,</w:t>
      </w:r>
    </w:p>
    <w:p w:rsidR="00243C9F" w:rsidRPr="00C24703" w:rsidRDefault="00243C9F" w:rsidP="00C24703">
      <w:pPr>
        <w:numPr>
          <w:ilvl w:val="0"/>
          <w:numId w:val="2"/>
        </w:numPr>
        <w:spacing w:after="0" w:line="240" w:lineRule="auto"/>
        <w:jc w:val="both"/>
        <w:rPr>
          <w:rFonts w:ascii="Times New Roman" w:hAnsi="Times New Roman" w:cs="Times New Roman"/>
          <w:sz w:val="24"/>
          <w:szCs w:val="24"/>
        </w:rPr>
      </w:pPr>
      <w:r w:rsidRPr="00C24703">
        <w:rPr>
          <w:rFonts w:ascii="Times New Roman" w:hAnsi="Times New Roman" w:cs="Times New Roman"/>
          <w:sz w:val="24"/>
          <w:szCs w:val="24"/>
        </w:rPr>
        <w:t>Entwicklung des Wortschatzes,</w:t>
      </w:r>
    </w:p>
    <w:p w:rsidR="00243C9F" w:rsidRPr="00C24703" w:rsidRDefault="00243C9F" w:rsidP="00C24703">
      <w:pPr>
        <w:numPr>
          <w:ilvl w:val="0"/>
          <w:numId w:val="2"/>
        </w:numPr>
        <w:spacing w:after="0" w:line="240" w:lineRule="auto"/>
        <w:jc w:val="both"/>
        <w:rPr>
          <w:rFonts w:ascii="Times New Roman" w:hAnsi="Times New Roman" w:cs="Times New Roman"/>
          <w:sz w:val="24"/>
          <w:szCs w:val="24"/>
        </w:rPr>
      </w:pPr>
      <w:r w:rsidRPr="00C24703">
        <w:rPr>
          <w:rFonts w:ascii="Times New Roman" w:hAnsi="Times New Roman" w:cs="Times New Roman"/>
          <w:sz w:val="24"/>
          <w:szCs w:val="24"/>
        </w:rPr>
        <w:t>Grammatikentwicklung</w:t>
      </w:r>
      <w:r w:rsidR="007E3717">
        <w:rPr>
          <w:rFonts w:ascii="Times New Roman" w:hAnsi="Times New Roman" w:cs="Times New Roman"/>
          <w:sz w:val="24"/>
          <w:szCs w:val="24"/>
        </w:rPr>
        <w:t>.</w:t>
      </w:r>
    </w:p>
    <w:p w:rsidR="00243C9F" w:rsidRPr="00C24703" w:rsidRDefault="00243C9F" w:rsidP="00C24703">
      <w:pPr>
        <w:pStyle w:val="Sprechblasentext"/>
        <w:jc w:val="both"/>
        <w:rPr>
          <w:rFonts w:ascii="Times New Roman" w:hAnsi="Times New Roman" w:cs="Times New Roman"/>
          <w:sz w:val="24"/>
          <w:szCs w:val="24"/>
        </w:rPr>
      </w:pP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Im Rahmen der Sprach</w:t>
      </w:r>
      <w:r w:rsidR="00C24703">
        <w:rPr>
          <w:rFonts w:ascii="Times New Roman" w:hAnsi="Times New Roman" w:cs="Times New Roman"/>
          <w:sz w:val="24"/>
          <w:szCs w:val="24"/>
        </w:rPr>
        <w:t>kompetenz</w:t>
      </w:r>
      <w:r w:rsidRPr="00C24703">
        <w:rPr>
          <w:rFonts w:ascii="Times New Roman" w:hAnsi="Times New Roman" w:cs="Times New Roman"/>
          <w:sz w:val="24"/>
          <w:szCs w:val="24"/>
        </w:rPr>
        <w:t>fördermaßnahme wechseln sich individuelles und gemeinsames Lernen und Spielen ab (Einzel-, Partner-, Gruppen- und Gemeinschaftsspiele).</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Motivierende Lernsituationen, bei denen Sprache in Handlungszusammenhängen angewendet wird, sind unabdingbar für die Sprach- un</w:t>
      </w:r>
      <w:r w:rsidR="00C24703">
        <w:rPr>
          <w:rFonts w:ascii="Times New Roman" w:hAnsi="Times New Roman" w:cs="Times New Roman"/>
          <w:sz w:val="24"/>
          <w:szCs w:val="24"/>
        </w:rPr>
        <w:t>d Sprechentwicklung des Kindes</w:t>
      </w:r>
      <w:r w:rsidRPr="00C24703">
        <w:rPr>
          <w:rFonts w:ascii="Times New Roman" w:hAnsi="Times New Roman" w:cs="Times New Roman"/>
          <w:sz w:val="24"/>
          <w:szCs w:val="24"/>
        </w:rPr>
        <w:t xml:space="preserve">. </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Ebenso ist es wichtig, einzelne Phasen zu schaffen, in denen es um die Vermittlung spezieller Sprachstrukturen geht.</w:t>
      </w:r>
    </w:p>
    <w:p w:rsidR="00243C9F" w:rsidRPr="00C24703" w:rsidRDefault="00243C9F" w:rsidP="00C24703">
      <w:pPr>
        <w:jc w:val="both"/>
        <w:rPr>
          <w:rFonts w:ascii="Times New Roman" w:hAnsi="Times New Roman" w:cs="Times New Roman"/>
          <w:sz w:val="24"/>
          <w:szCs w:val="24"/>
        </w:rPr>
      </w:pPr>
      <w:r w:rsidRPr="00C24703">
        <w:rPr>
          <w:rFonts w:ascii="Times New Roman" w:hAnsi="Times New Roman" w:cs="Times New Roman"/>
          <w:sz w:val="24"/>
          <w:szCs w:val="24"/>
        </w:rPr>
        <w:t>Inhalte / Methoden</w:t>
      </w:r>
    </w:p>
    <w:p w:rsidR="00243C9F" w:rsidRPr="00C24703" w:rsidRDefault="00243C9F" w:rsidP="0069540C">
      <w:pPr>
        <w:numPr>
          <w:ilvl w:val="0"/>
          <w:numId w:val="1"/>
        </w:numPr>
        <w:spacing w:after="0" w:line="240" w:lineRule="auto"/>
        <w:jc w:val="both"/>
        <w:rPr>
          <w:rFonts w:ascii="Times New Roman" w:hAnsi="Times New Roman" w:cs="Times New Roman"/>
          <w:sz w:val="24"/>
          <w:szCs w:val="24"/>
        </w:rPr>
      </w:pPr>
      <w:r w:rsidRPr="00C24703">
        <w:rPr>
          <w:rFonts w:ascii="Times New Roman" w:hAnsi="Times New Roman" w:cs="Times New Roman"/>
          <w:sz w:val="24"/>
          <w:szCs w:val="24"/>
        </w:rPr>
        <w:t>Spiele zum Hörverstehen</w:t>
      </w:r>
    </w:p>
    <w:p w:rsidR="00243C9F" w:rsidRPr="00C24703" w:rsidRDefault="00243C9F" w:rsidP="0069540C">
      <w:pPr>
        <w:numPr>
          <w:ilvl w:val="0"/>
          <w:numId w:val="1"/>
        </w:numPr>
        <w:spacing w:after="0" w:line="240" w:lineRule="auto"/>
        <w:jc w:val="both"/>
        <w:rPr>
          <w:rFonts w:ascii="Times New Roman" w:hAnsi="Times New Roman" w:cs="Times New Roman"/>
          <w:sz w:val="24"/>
          <w:szCs w:val="24"/>
        </w:rPr>
      </w:pPr>
      <w:r w:rsidRPr="00C24703">
        <w:rPr>
          <w:rFonts w:ascii="Times New Roman" w:hAnsi="Times New Roman" w:cs="Times New Roman"/>
          <w:sz w:val="24"/>
          <w:szCs w:val="24"/>
        </w:rPr>
        <w:t>Förderung des freien interaktiven Sprechens (Sprechanlässe schaffen, z. B.</w:t>
      </w:r>
    </w:p>
    <w:p w:rsidR="00C24703" w:rsidRDefault="00243C9F" w:rsidP="0069540C">
      <w:pPr>
        <w:ind w:left="708"/>
        <w:jc w:val="both"/>
        <w:rPr>
          <w:rFonts w:ascii="Times New Roman" w:hAnsi="Times New Roman" w:cs="Times New Roman"/>
          <w:sz w:val="24"/>
          <w:szCs w:val="24"/>
        </w:rPr>
      </w:pPr>
      <w:r w:rsidRPr="00C24703">
        <w:rPr>
          <w:rFonts w:ascii="Times New Roman" w:hAnsi="Times New Roman" w:cs="Times New Roman"/>
          <w:sz w:val="24"/>
          <w:szCs w:val="24"/>
        </w:rPr>
        <w:t>Sprachbuch erstellen mit gesammelten Bildern und Arb</w:t>
      </w:r>
      <w:r w:rsidR="00C24703">
        <w:rPr>
          <w:rFonts w:ascii="Times New Roman" w:hAnsi="Times New Roman" w:cs="Times New Roman"/>
          <w:sz w:val="24"/>
          <w:szCs w:val="24"/>
        </w:rPr>
        <w:t>eiten der Kinder, Bilderbücher,</w:t>
      </w:r>
      <w:r w:rsidR="00C24703" w:rsidRPr="00C24703">
        <w:rPr>
          <w:rFonts w:ascii="Times New Roman" w:hAnsi="Times New Roman" w:cs="Times New Roman"/>
          <w:sz w:val="24"/>
          <w:szCs w:val="24"/>
        </w:rPr>
        <w:t xml:space="preserve"> </w:t>
      </w:r>
      <w:r w:rsidR="00C24703">
        <w:rPr>
          <w:rFonts w:ascii="Times New Roman" w:hAnsi="Times New Roman" w:cs="Times New Roman"/>
          <w:sz w:val="24"/>
          <w:szCs w:val="24"/>
        </w:rPr>
        <w:t xml:space="preserve">        </w:t>
      </w:r>
      <w:r w:rsidR="00C24703" w:rsidRPr="00C24703">
        <w:rPr>
          <w:rFonts w:ascii="Times New Roman" w:hAnsi="Times New Roman" w:cs="Times New Roman"/>
          <w:sz w:val="24"/>
          <w:szCs w:val="24"/>
        </w:rPr>
        <w:t>Bildposter, ...)</w:t>
      </w:r>
    </w:p>
    <w:p w:rsidR="0069540C" w:rsidRDefault="00243C9F" w:rsidP="0069540C">
      <w:pPr>
        <w:ind w:left="360"/>
        <w:jc w:val="both"/>
        <w:rPr>
          <w:rFonts w:ascii="Times New Roman" w:hAnsi="Times New Roman" w:cs="Times New Roman"/>
          <w:sz w:val="24"/>
          <w:szCs w:val="24"/>
        </w:rPr>
      </w:pPr>
      <w:r w:rsidRPr="00C24703">
        <w:rPr>
          <w:rFonts w:ascii="Times New Roman" w:hAnsi="Times New Roman" w:cs="Times New Roman"/>
          <w:sz w:val="24"/>
          <w:szCs w:val="24"/>
        </w:rPr>
        <w:t xml:space="preserve">Wortschatzlernen (Sehen, Erleben, regelmäßiges Wiederholen des Gelernten in immer </w:t>
      </w:r>
      <w:r w:rsidR="00C24703">
        <w:rPr>
          <w:rFonts w:ascii="Times New Roman" w:hAnsi="Times New Roman" w:cs="Times New Roman"/>
          <w:sz w:val="24"/>
          <w:szCs w:val="24"/>
        </w:rPr>
        <w:t xml:space="preserve">   </w:t>
      </w:r>
      <w:r w:rsidRPr="00C24703">
        <w:rPr>
          <w:rFonts w:ascii="Times New Roman" w:hAnsi="Times New Roman" w:cs="Times New Roman"/>
          <w:sz w:val="24"/>
          <w:szCs w:val="24"/>
        </w:rPr>
        <w:t>neuen Zusammenhängen)</w:t>
      </w:r>
    </w:p>
    <w:p w:rsidR="00243C9F" w:rsidRPr="00C24703" w:rsidRDefault="00243C9F" w:rsidP="0069540C">
      <w:pPr>
        <w:ind w:left="360"/>
        <w:jc w:val="both"/>
        <w:rPr>
          <w:rFonts w:ascii="Times New Roman" w:hAnsi="Times New Roman" w:cs="Times New Roman"/>
          <w:sz w:val="24"/>
          <w:szCs w:val="24"/>
        </w:rPr>
      </w:pPr>
      <w:r w:rsidRPr="00C24703">
        <w:rPr>
          <w:rFonts w:ascii="Times New Roman" w:hAnsi="Times New Roman" w:cs="Times New Roman"/>
          <w:sz w:val="24"/>
          <w:szCs w:val="24"/>
        </w:rPr>
        <w:t>Spiele zur Einführung grundlegender Sprachmuster (z.B. „Ich heiße N und wie heißt du?“, oder „Ich sehe was, was du nicht siehst und ...“)</w:t>
      </w:r>
    </w:p>
    <w:p w:rsidR="00243C9F" w:rsidRPr="00C24703" w:rsidRDefault="00243C9F" w:rsidP="0069540C">
      <w:pPr>
        <w:numPr>
          <w:ilvl w:val="0"/>
          <w:numId w:val="1"/>
        </w:numPr>
        <w:spacing w:after="0" w:line="240" w:lineRule="auto"/>
        <w:jc w:val="both"/>
        <w:rPr>
          <w:rFonts w:ascii="Times New Roman" w:hAnsi="Times New Roman" w:cs="Times New Roman"/>
          <w:sz w:val="24"/>
          <w:szCs w:val="24"/>
        </w:rPr>
      </w:pPr>
      <w:r w:rsidRPr="00C24703">
        <w:rPr>
          <w:rFonts w:ascii="Times New Roman" w:hAnsi="Times New Roman" w:cs="Times New Roman"/>
          <w:sz w:val="24"/>
          <w:szCs w:val="24"/>
        </w:rPr>
        <w:t>spielerisches Üben von Lauten, Lautkombinationen, Rhythmus (Reime, Lieder, ...)</w:t>
      </w:r>
    </w:p>
    <w:p w:rsidR="00243C9F" w:rsidRDefault="00243C9F" w:rsidP="0069540C">
      <w:pPr>
        <w:numPr>
          <w:ilvl w:val="0"/>
          <w:numId w:val="1"/>
        </w:numPr>
        <w:spacing w:after="0" w:line="240" w:lineRule="auto"/>
        <w:jc w:val="both"/>
        <w:rPr>
          <w:rFonts w:ascii="Times New Roman" w:hAnsi="Times New Roman" w:cs="Times New Roman"/>
          <w:sz w:val="24"/>
          <w:szCs w:val="24"/>
        </w:rPr>
      </w:pPr>
      <w:r w:rsidRPr="00C24703">
        <w:rPr>
          <w:rFonts w:ascii="Times New Roman" w:hAnsi="Times New Roman" w:cs="Times New Roman"/>
          <w:sz w:val="24"/>
          <w:szCs w:val="24"/>
        </w:rPr>
        <w:t>Erarbeiten einfacher grammatischer Strukturen und Sätze ( z.B. Satzlegespiele, Memory, ...)</w:t>
      </w:r>
    </w:p>
    <w:p w:rsidR="00AC63AB" w:rsidRDefault="00AC63AB" w:rsidP="00AC63A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Schulische Sprachförderung</w:t>
      </w:r>
    </w:p>
    <w:p w:rsidR="00AC63AB" w:rsidRPr="00AC63AB" w:rsidRDefault="00AC63AB" w:rsidP="00AC63AB">
      <w:pPr>
        <w:spacing w:after="0" w:line="240" w:lineRule="auto"/>
        <w:jc w:val="both"/>
        <w:rPr>
          <w:rFonts w:ascii="Times New Roman" w:hAnsi="Times New Roman" w:cs="Times New Roman"/>
          <w:b/>
          <w:sz w:val="28"/>
          <w:szCs w:val="28"/>
        </w:rPr>
      </w:pPr>
    </w:p>
    <w:p w:rsidR="0094358A" w:rsidRPr="00AC63AB" w:rsidRDefault="00AC63AB" w:rsidP="00AC63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94358A" w:rsidRPr="00AC63AB">
        <w:rPr>
          <w:rFonts w:ascii="Times New Roman" w:hAnsi="Times New Roman" w:cs="Times New Roman"/>
          <w:b/>
          <w:sz w:val="24"/>
          <w:szCs w:val="24"/>
        </w:rPr>
        <w:t>Bestandsaufnahme</w:t>
      </w:r>
    </w:p>
    <w:p w:rsidR="0094358A" w:rsidRDefault="0094358A" w:rsidP="0094358A">
      <w:pPr>
        <w:spacing w:after="0" w:line="240" w:lineRule="auto"/>
        <w:jc w:val="both"/>
        <w:rPr>
          <w:rFonts w:ascii="Times New Roman" w:hAnsi="Times New Roman" w:cs="Times New Roman"/>
          <w:b/>
          <w:sz w:val="24"/>
          <w:szCs w:val="24"/>
        </w:rPr>
      </w:pPr>
    </w:p>
    <w:p w:rsidR="00AC63AB" w:rsidRDefault="00AC63AB" w:rsidP="00943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Grund- und Oberschule Lindern unterrichtet zurzeit </w:t>
      </w:r>
      <w:r w:rsidR="00517242">
        <w:rPr>
          <w:rFonts w:ascii="Times New Roman" w:hAnsi="Times New Roman" w:cs="Times New Roman"/>
          <w:sz w:val="24"/>
          <w:szCs w:val="24"/>
        </w:rPr>
        <w:t>(Stand: November</w:t>
      </w:r>
      <w:r w:rsidR="00900A95">
        <w:rPr>
          <w:rFonts w:ascii="Times New Roman" w:hAnsi="Times New Roman" w:cs="Times New Roman"/>
          <w:sz w:val="24"/>
          <w:szCs w:val="24"/>
        </w:rPr>
        <w:t xml:space="preserve"> 2017</w:t>
      </w:r>
      <w:r w:rsidR="00821086">
        <w:rPr>
          <w:rFonts w:ascii="Times New Roman" w:hAnsi="Times New Roman" w:cs="Times New Roman"/>
          <w:sz w:val="24"/>
          <w:szCs w:val="24"/>
        </w:rPr>
        <w:t xml:space="preserve">) </w:t>
      </w:r>
      <w:r w:rsidR="00517242">
        <w:rPr>
          <w:rFonts w:ascii="Times New Roman" w:hAnsi="Times New Roman" w:cs="Times New Roman"/>
          <w:sz w:val="24"/>
          <w:szCs w:val="24"/>
        </w:rPr>
        <w:t>360</w:t>
      </w:r>
      <w:r>
        <w:rPr>
          <w:rFonts w:ascii="Times New Roman" w:hAnsi="Times New Roman" w:cs="Times New Roman"/>
          <w:sz w:val="24"/>
          <w:szCs w:val="24"/>
        </w:rPr>
        <w:t xml:space="preserve"> Schülerinnen und Schüler. Davon haben 1</w:t>
      </w:r>
      <w:r w:rsidR="00517242">
        <w:rPr>
          <w:rFonts w:ascii="Times New Roman" w:hAnsi="Times New Roman" w:cs="Times New Roman"/>
          <w:sz w:val="24"/>
          <w:szCs w:val="24"/>
        </w:rPr>
        <w:t>7</w:t>
      </w:r>
      <w:r>
        <w:rPr>
          <w:rFonts w:ascii="Times New Roman" w:hAnsi="Times New Roman" w:cs="Times New Roman"/>
          <w:sz w:val="24"/>
          <w:szCs w:val="24"/>
        </w:rPr>
        <w:t xml:space="preserve"> in der GS und 1</w:t>
      </w:r>
      <w:r w:rsidR="00517242">
        <w:rPr>
          <w:rFonts w:ascii="Times New Roman" w:hAnsi="Times New Roman" w:cs="Times New Roman"/>
          <w:sz w:val="24"/>
          <w:szCs w:val="24"/>
        </w:rPr>
        <w:t>0</w:t>
      </w:r>
      <w:r>
        <w:rPr>
          <w:rFonts w:ascii="Times New Roman" w:hAnsi="Times New Roman" w:cs="Times New Roman"/>
          <w:sz w:val="24"/>
          <w:szCs w:val="24"/>
        </w:rPr>
        <w:t xml:space="preserve"> in der OBS einen Sprachförderbedarf, weil sie bei der Anmeldung über keinerlei </w:t>
      </w:r>
      <w:r w:rsidR="00517242">
        <w:rPr>
          <w:rFonts w:ascii="Times New Roman" w:hAnsi="Times New Roman" w:cs="Times New Roman"/>
          <w:sz w:val="24"/>
          <w:szCs w:val="24"/>
        </w:rPr>
        <w:t xml:space="preserve">oder eingeschränkte </w:t>
      </w:r>
      <w:r>
        <w:rPr>
          <w:rFonts w:ascii="Times New Roman" w:hAnsi="Times New Roman" w:cs="Times New Roman"/>
          <w:sz w:val="24"/>
          <w:szCs w:val="24"/>
        </w:rPr>
        <w:t>Deutschkenntnisse verfügten. Die Kinder kommen aus</w:t>
      </w:r>
      <w:r w:rsidR="00517242">
        <w:rPr>
          <w:rFonts w:ascii="Times New Roman" w:hAnsi="Times New Roman" w:cs="Times New Roman"/>
          <w:sz w:val="24"/>
          <w:szCs w:val="24"/>
        </w:rPr>
        <w:t xml:space="preserve"> folgenden Ländern:</w:t>
      </w:r>
      <w:r>
        <w:rPr>
          <w:rFonts w:ascii="Times New Roman" w:hAnsi="Times New Roman" w:cs="Times New Roman"/>
          <w:sz w:val="24"/>
          <w:szCs w:val="24"/>
        </w:rPr>
        <w:t xml:space="preserve"> </w:t>
      </w:r>
      <w:r w:rsidR="00517242">
        <w:rPr>
          <w:rFonts w:ascii="Times New Roman" w:hAnsi="Times New Roman" w:cs="Times New Roman"/>
          <w:sz w:val="24"/>
          <w:szCs w:val="24"/>
        </w:rPr>
        <w:t>Polen, Ukraine, Indien, Syrien, Rumänien, Ungarn,</w:t>
      </w:r>
      <w:r w:rsidR="00517242" w:rsidRPr="00517242">
        <w:rPr>
          <w:rFonts w:ascii="Times New Roman" w:hAnsi="Times New Roman" w:cs="Times New Roman"/>
          <w:sz w:val="24"/>
          <w:szCs w:val="24"/>
        </w:rPr>
        <w:t xml:space="preserve"> </w:t>
      </w:r>
      <w:r w:rsidR="00517242">
        <w:rPr>
          <w:rFonts w:ascii="Times New Roman" w:hAnsi="Times New Roman" w:cs="Times New Roman"/>
          <w:sz w:val="24"/>
          <w:szCs w:val="24"/>
        </w:rPr>
        <w:t>Afghanistan, Russische Föderation</w:t>
      </w:r>
      <w:r w:rsidR="00900A95">
        <w:rPr>
          <w:rFonts w:ascii="Times New Roman" w:hAnsi="Times New Roman" w:cs="Times New Roman"/>
          <w:sz w:val="24"/>
          <w:szCs w:val="24"/>
        </w:rPr>
        <w:t>.</w:t>
      </w:r>
    </w:p>
    <w:p w:rsidR="00821086" w:rsidRDefault="00821086" w:rsidP="0094358A">
      <w:pPr>
        <w:spacing w:after="0" w:line="240" w:lineRule="auto"/>
        <w:jc w:val="both"/>
        <w:rPr>
          <w:rFonts w:ascii="Times New Roman" w:hAnsi="Times New Roman" w:cs="Times New Roman"/>
          <w:sz w:val="24"/>
          <w:szCs w:val="24"/>
        </w:rPr>
      </w:pPr>
    </w:p>
    <w:p w:rsidR="00821086" w:rsidRPr="00821086" w:rsidRDefault="00821086" w:rsidP="0094358A">
      <w:pPr>
        <w:spacing w:after="0" w:line="240" w:lineRule="auto"/>
        <w:jc w:val="both"/>
        <w:rPr>
          <w:rFonts w:ascii="Times New Roman" w:hAnsi="Times New Roman" w:cs="Times New Roman"/>
          <w:b/>
          <w:sz w:val="24"/>
          <w:szCs w:val="24"/>
        </w:rPr>
      </w:pPr>
      <w:r w:rsidRPr="00821086">
        <w:rPr>
          <w:rFonts w:ascii="Times New Roman" w:hAnsi="Times New Roman" w:cs="Times New Roman"/>
          <w:b/>
          <w:sz w:val="24"/>
          <w:szCs w:val="24"/>
        </w:rPr>
        <w:t>2. Gründe und Ziele der Sprachförderung</w:t>
      </w:r>
    </w:p>
    <w:p w:rsidR="0094358A" w:rsidRDefault="0094358A" w:rsidP="0094358A">
      <w:pPr>
        <w:spacing w:after="0" w:line="240" w:lineRule="auto"/>
        <w:jc w:val="both"/>
        <w:rPr>
          <w:rFonts w:ascii="Times New Roman" w:hAnsi="Times New Roman" w:cs="Times New Roman"/>
          <w:sz w:val="24"/>
          <w:szCs w:val="24"/>
        </w:rPr>
      </w:pPr>
    </w:p>
    <w:p w:rsidR="00821086" w:rsidRDefault="00821086" w:rsidP="00943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Unser oberstes Ziel dabei ist es, dass die Seiteneinsteiger möglichst schnell in den Regelunterricht integriert werden können. Dadurch soll Integrationskonflikten vorgebeugt sowie eventuelle sprachbasierte Nachteile bei den Übergängen zu weiterführenden Schulen umgangen werden.</w:t>
      </w:r>
    </w:p>
    <w:p w:rsidR="00821086" w:rsidRDefault="00821086" w:rsidP="0094358A">
      <w:pPr>
        <w:spacing w:after="0" w:line="240" w:lineRule="auto"/>
        <w:jc w:val="both"/>
        <w:rPr>
          <w:rFonts w:ascii="Times New Roman" w:hAnsi="Times New Roman" w:cs="Times New Roman"/>
          <w:sz w:val="24"/>
          <w:szCs w:val="24"/>
        </w:rPr>
      </w:pPr>
    </w:p>
    <w:p w:rsidR="00821086" w:rsidRDefault="00821086" w:rsidP="00821086">
      <w:pPr>
        <w:spacing w:after="0" w:line="240" w:lineRule="auto"/>
        <w:jc w:val="both"/>
        <w:rPr>
          <w:rFonts w:ascii="Times New Roman" w:hAnsi="Times New Roman" w:cs="Times New Roman"/>
          <w:b/>
          <w:sz w:val="24"/>
          <w:szCs w:val="24"/>
        </w:rPr>
      </w:pPr>
      <w:r w:rsidRPr="00821086">
        <w:rPr>
          <w:rFonts w:ascii="Times New Roman" w:hAnsi="Times New Roman" w:cs="Times New Roman"/>
          <w:b/>
          <w:sz w:val="24"/>
          <w:szCs w:val="24"/>
        </w:rPr>
        <w:t>3. Organisationsrahmen der Förderung</w:t>
      </w:r>
    </w:p>
    <w:p w:rsidR="00821086" w:rsidRDefault="00821086" w:rsidP="00821086">
      <w:pPr>
        <w:spacing w:after="0" w:line="240" w:lineRule="auto"/>
        <w:jc w:val="both"/>
        <w:rPr>
          <w:rFonts w:ascii="Times New Roman" w:hAnsi="Times New Roman" w:cs="Times New Roman"/>
          <w:b/>
          <w:sz w:val="24"/>
          <w:szCs w:val="24"/>
        </w:rPr>
      </w:pPr>
    </w:p>
    <w:p w:rsidR="00821086" w:rsidRPr="004D14C6" w:rsidRDefault="00821086" w:rsidP="00821086">
      <w:pPr>
        <w:spacing w:after="0" w:line="240" w:lineRule="auto"/>
        <w:jc w:val="both"/>
        <w:rPr>
          <w:rFonts w:ascii="Times New Roman" w:hAnsi="Times New Roman" w:cs="Times New Roman"/>
          <w:i/>
          <w:sz w:val="24"/>
          <w:szCs w:val="24"/>
        </w:rPr>
      </w:pPr>
      <w:r w:rsidRPr="004D14C6">
        <w:rPr>
          <w:rFonts w:ascii="Times New Roman" w:hAnsi="Times New Roman" w:cs="Times New Roman"/>
          <w:i/>
          <w:sz w:val="24"/>
          <w:szCs w:val="24"/>
        </w:rPr>
        <w:t>Aufnahme in die Schule:</w:t>
      </w:r>
    </w:p>
    <w:p w:rsidR="00821086" w:rsidRDefault="00821086" w:rsidP="008210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einem Aufnahmegespräch mit Eltern und Dolmetscher im Schulsekretariat werden erste Daten erfasst.</w:t>
      </w:r>
      <w:r w:rsidR="00BA70E0">
        <w:rPr>
          <w:rFonts w:ascii="Times New Roman" w:hAnsi="Times New Roman" w:cs="Times New Roman"/>
          <w:sz w:val="24"/>
          <w:szCs w:val="24"/>
        </w:rPr>
        <w:t xml:space="preserve"> Anhand der ILE-Berichte sowie der Förderpläne wird der Sprachstand kontinuierlich dokumentiert.</w:t>
      </w:r>
    </w:p>
    <w:p w:rsidR="00821086" w:rsidRPr="00821086" w:rsidRDefault="00821086" w:rsidP="00821086">
      <w:pPr>
        <w:spacing w:after="0" w:line="240" w:lineRule="auto"/>
        <w:jc w:val="both"/>
        <w:rPr>
          <w:rFonts w:ascii="Times New Roman" w:hAnsi="Times New Roman" w:cs="Times New Roman"/>
          <w:sz w:val="24"/>
          <w:szCs w:val="24"/>
        </w:rPr>
      </w:pPr>
    </w:p>
    <w:p w:rsidR="0094358A" w:rsidRPr="004D14C6" w:rsidRDefault="00821086" w:rsidP="0094358A">
      <w:pPr>
        <w:spacing w:after="0" w:line="240" w:lineRule="auto"/>
        <w:jc w:val="both"/>
        <w:rPr>
          <w:rFonts w:ascii="Times New Roman" w:hAnsi="Times New Roman" w:cs="Times New Roman"/>
          <w:i/>
          <w:sz w:val="24"/>
          <w:szCs w:val="24"/>
        </w:rPr>
      </w:pPr>
      <w:r w:rsidRPr="004D14C6">
        <w:rPr>
          <w:rFonts w:ascii="Times New Roman" w:hAnsi="Times New Roman" w:cs="Times New Roman"/>
          <w:i/>
          <w:sz w:val="24"/>
          <w:szCs w:val="24"/>
        </w:rPr>
        <w:t>Integrative Maßnahmen:</w:t>
      </w:r>
    </w:p>
    <w:p w:rsidR="00821086" w:rsidRDefault="00821086" w:rsidP="00943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den verbleibenden Stunden werden die Schüler in den Regelunterricht integriert. </w:t>
      </w:r>
      <w:r w:rsidR="00AE2BA9">
        <w:rPr>
          <w:rFonts w:ascii="Times New Roman" w:hAnsi="Times New Roman" w:cs="Times New Roman"/>
          <w:sz w:val="24"/>
          <w:szCs w:val="24"/>
        </w:rPr>
        <w:t>I</w:t>
      </w:r>
      <w:r>
        <w:rPr>
          <w:rFonts w:ascii="Times New Roman" w:hAnsi="Times New Roman" w:cs="Times New Roman"/>
          <w:sz w:val="24"/>
          <w:szCs w:val="24"/>
        </w:rPr>
        <w:t xml:space="preserve">n der Grundschule ist es möglich, dass Stunden der Pädagogischen Mitarbeiterinnen für die Begleitung dieser Kinder </w:t>
      </w:r>
      <w:r w:rsidR="00BA70E0">
        <w:rPr>
          <w:rFonts w:ascii="Times New Roman" w:hAnsi="Times New Roman" w:cs="Times New Roman"/>
          <w:sz w:val="24"/>
          <w:szCs w:val="24"/>
        </w:rPr>
        <w:t>eingesetzt werden. In der Oberschule können Stunden zum Teil doppelt gesteckt werden, sodass eine individuelle Unterstützung möglich ist.</w:t>
      </w:r>
      <w:r w:rsidR="00900A95">
        <w:rPr>
          <w:rFonts w:ascii="Times New Roman" w:hAnsi="Times New Roman" w:cs="Times New Roman"/>
          <w:sz w:val="24"/>
          <w:szCs w:val="24"/>
        </w:rPr>
        <w:t xml:space="preserve"> Zudem ist es Aufgabe einer jeden Unterrichtsstunde, die Sprachentwicklung in angemessener Weise zu fördern.</w:t>
      </w:r>
    </w:p>
    <w:p w:rsidR="00BA70E0" w:rsidRDefault="00BA70E0" w:rsidP="0094358A">
      <w:pPr>
        <w:spacing w:after="0" w:line="240" w:lineRule="auto"/>
        <w:jc w:val="both"/>
        <w:rPr>
          <w:rFonts w:ascii="Times New Roman" w:hAnsi="Times New Roman" w:cs="Times New Roman"/>
          <w:sz w:val="24"/>
          <w:szCs w:val="24"/>
        </w:rPr>
      </w:pPr>
    </w:p>
    <w:p w:rsidR="004D14C6" w:rsidRDefault="004D14C6" w:rsidP="004D14C6">
      <w:pPr>
        <w:spacing w:after="0" w:line="240" w:lineRule="auto"/>
        <w:jc w:val="both"/>
        <w:rPr>
          <w:rFonts w:ascii="Times New Roman" w:hAnsi="Times New Roman" w:cs="Times New Roman"/>
          <w:b/>
          <w:sz w:val="24"/>
          <w:szCs w:val="24"/>
        </w:rPr>
      </w:pPr>
      <w:r w:rsidRPr="004D14C6">
        <w:rPr>
          <w:rFonts w:ascii="Times New Roman" w:hAnsi="Times New Roman" w:cs="Times New Roman"/>
          <w:b/>
          <w:sz w:val="24"/>
          <w:szCs w:val="24"/>
        </w:rPr>
        <w:t>4.</w:t>
      </w:r>
      <w:r>
        <w:rPr>
          <w:rFonts w:ascii="Times New Roman" w:hAnsi="Times New Roman" w:cs="Times New Roman"/>
          <w:b/>
          <w:sz w:val="24"/>
          <w:szCs w:val="24"/>
        </w:rPr>
        <w:t xml:space="preserve"> </w:t>
      </w:r>
      <w:r w:rsidR="00BA70E0" w:rsidRPr="004D14C6">
        <w:rPr>
          <w:rFonts w:ascii="Times New Roman" w:hAnsi="Times New Roman" w:cs="Times New Roman"/>
          <w:b/>
          <w:sz w:val="24"/>
          <w:szCs w:val="24"/>
        </w:rPr>
        <w:t>Lehrwerke</w:t>
      </w:r>
    </w:p>
    <w:p w:rsidR="004D14C6" w:rsidRPr="004D14C6" w:rsidRDefault="004D14C6" w:rsidP="004D14C6">
      <w:pPr>
        <w:spacing w:after="0" w:line="240" w:lineRule="auto"/>
        <w:jc w:val="both"/>
        <w:rPr>
          <w:rFonts w:ascii="Times New Roman" w:hAnsi="Times New Roman" w:cs="Times New Roman"/>
          <w:b/>
          <w:sz w:val="24"/>
          <w:szCs w:val="24"/>
        </w:rPr>
      </w:pPr>
    </w:p>
    <w:p w:rsidR="00AE2BA9" w:rsidRPr="00AE2BA9" w:rsidRDefault="00AE2BA9" w:rsidP="00BA70E0">
      <w:pPr>
        <w:spacing w:after="0" w:line="240" w:lineRule="auto"/>
        <w:jc w:val="both"/>
        <w:rPr>
          <w:rFonts w:ascii="Times New Roman" w:hAnsi="Times New Roman" w:cs="Times New Roman"/>
          <w:sz w:val="24"/>
          <w:szCs w:val="24"/>
        </w:rPr>
      </w:pPr>
      <w:r w:rsidRPr="00AE2BA9">
        <w:rPr>
          <w:rFonts w:ascii="Times New Roman" w:hAnsi="Times New Roman" w:cs="Times New Roman"/>
          <w:sz w:val="24"/>
          <w:szCs w:val="24"/>
        </w:rPr>
        <w:t>Willkommen in Deutschland I, Deutsch als Zweitsprache, Das Übungsheft  (Mildenberger Verlag)</w:t>
      </w:r>
    </w:p>
    <w:p w:rsidR="00AE2BA9" w:rsidRPr="00AE2BA9" w:rsidRDefault="00AE2BA9" w:rsidP="00BA70E0">
      <w:pPr>
        <w:spacing w:after="0" w:line="240" w:lineRule="auto"/>
        <w:jc w:val="both"/>
        <w:rPr>
          <w:rFonts w:ascii="Times New Roman" w:hAnsi="Times New Roman" w:cs="Times New Roman"/>
          <w:sz w:val="24"/>
          <w:szCs w:val="24"/>
        </w:rPr>
      </w:pPr>
      <w:r w:rsidRPr="00AE2BA9">
        <w:rPr>
          <w:rFonts w:ascii="Times New Roman" w:hAnsi="Times New Roman" w:cs="Times New Roman"/>
          <w:sz w:val="24"/>
          <w:szCs w:val="24"/>
        </w:rPr>
        <w:t xml:space="preserve">Willkommen in Deutschland II, Deutsch als Zweitsprache, Das Übungsheft (Mildenberger Verlag) </w:t>
      </w:r>
    </w:p>
    <w:p w:rsidR="00BA70E0" w:rsidRDefault="00BA70E0" w:rsidP="00BA70E0">
      <w:pPr>
        <w:spacing w:after="0" w:line="240" w:lineRule="auto"/>
        <w:jc w:val="both"/>
        <w:rPr>
          <w:rFonts w:ascii="Times New Roman" w:hAnsi="Times New Roman" w:cs="Times New Roman"/>
          <w:b/>
          <w:sz w:val="24"/>
          <w:szCs w:val="24"/>
        </w:rPr>
      </w:pPr>
      <w:bookmarkStart w:id="1" w:name="_GoBack"/>
      <w:bookmarkEnd w:id="1"/>
    </w:p>
    <w:p w:rsidR="00BA70E0" w:rsidRDefault="00BA70E0" w:rsidP="00BA70E0">
      <w:pPr>
        <w:spacing w:after="0" w:line="240" w:lineRule="auto"/>
        <w:jc w:val="both"/>
        <w:rPr>
          <w:rFonts w:ascii="Times New Roman" w:hAnsi="Times New Roman" w:cs="Times New Roman"/>
          <w:b/>
          <w:sz w:val="24"/>
          <w:szCs w:val="24"/>
        </w:rPr>
      </w:pPr>
      <w:r w:rsidRPr="00BA70E0">
        <w:rPr>
          <w:rFonts w:ascii="Times New Roman" w:hAnsi="Times New Roman" w:cs="Times New Roman"/>
          <w:b/>
          <w:sz w:val="24"/>
          <w:szCs w:val="24"/>
        </w:rPr>
        <w:t>5.</w:t>
      </w:r>
      <w:r>
        <w:rPr>
          <w:rFonts w:ascii="Times New Roman" w:hAnsi="Times New Roman" w:cs="Times New Roman"/>
          <w:b/>
          <w:sz w:val="24"/>
          <w:szCs w:val="24"/>
        </w:rPr>
        <w:t xml:space="preserve"> </w:t>
      </w:r>
      <w:r w:rsidRPr="00BA70E0">
        <w:rPr>
          <w:rFonts w:ascii="Times New Roman" w:hAnsi="Times New Roman" w:cs="Times New Roman"/>
          <w:b/>
          <w:sz w:val="24"/>
          <w:szCs w:val="24"/>
        </w:rPr>
        <w:t>Kooperationspartner</w:t>
      </w:r>
    </w:p>
    <w:p w:rsidR="00BA70E0" w:rsidRPr="00BA70E0" w:rsidRDefault="00BA70E0" w:rsidP="00BA70E0">
      <w:pPr>
        <w:spacing w:after="0" w:line="240" w:lineRule="auto"/>
        <w:jc w:val="both"/>
        <w:rPr>
          <w:rFonts w:ascii="Times New Roman" w:hAnsi="Times New Roman" w:cs="Times New Roman"/>
          <w:b/>
          <w:sz w:val="24"/>
          <w:szCs w:val="24"/>
        </w:rPr>
      </w:pPr>
    </w:p>
    <w:p w:rsidR="00BA70E0" w:rsidRPr="00BA70E0" w:rsidRDefault="00900A95" w:rsidP="00BA7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Jutta Gerdes</w:t>
      </w:r>
      <w:r w:rsidR="00025DF5">
        <w:rPr>
          <w:rFonts w:ascii="Times New Roman" w:hAnsi="Times New Roman" w:cs="Times New Roman"/>
          <w:sz w:val="24"/>
          <w:szCs w:val="24"/>
        </w:rPr>
        <w:t xml:space="preserve"> als Privatanbieterin (Sprachförderung für geflüchtete Kinder, die Anspruch auf BUT haben)</w:t>
      </w:r>
    </w:p>
    <w:p w:rsidR="00BA70E0" w:rsidRDefault="00BA70E0" w:rsidP="00BA70E0">
      <w:pPr>
        <w:spacing w:after="0" w:line="240" w:lineRule="auto"/>
        <w:jc w:val="both"/>
        <w:rPr>
          <w:rFonts w:ascii="Times New Roman" w:hAnsi="Times New Roman" w:cs="Times New Roman"/>
          <w:b/>
          <w:sz w:val="24"/>
          <w:szCs w:val="24"/>
        </w:rPr>
      </w:pPr>
    </w:p>
    <w:p w:rsidR="00BA70E0" w:rsidRDefault="00BA70E0" w:rsidP="00BA70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Evaluation der Förderung und Absprachen</w:t>
      </w:r>
    </w:p>
    <w:p w:rsidR="00BA70E0" w:rsidRDefault="00BA70E0" w:rsidP="00BA70E0">
      <w:pPr>
        <w:spacing w:after="0" w:line="240" w:lineRule="auto"/>
        <w:jc w:val="both"/>
        <w:rPr>
          <w:rFonts w:ascii="Times New Roman" w:hAnsi="Times New Roman" w:cs="Times New Roman"/>
          <w:b/>
          <w:sz w:val="24"/>
          <w:szCs w:val="24"/>
        </w:rPr>
      </w:pPr>
    </w:p>
    <w:p w:rsidR="00BA70E0" w:rsidRDefault="00BA70E0" w:rsidP="00BA7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Die Pädagogen tauschen</w:t>
      </w:r>
      <w:r w:rsidR="003E57CF">
        <w:rPr>
          <w:rFonts w:ascii="Times New Roman" w:hAnsi="Times New Roman" w:cs="Times New Roman"/>
          <w:sz w:val="24"/>
          <w:szCs w:val="24"/>
        </w:rPr>
        <w:t xml:space="preserve"> </w:t>
      </w:r>
      <w:r w:rsidR="00025DF5">
        <w:rPr>
          <w:rFonts w:ascii="Times New Roman" w:hAnsi="Times New Roman" w:cs="Times New Roman"/>
          <w:sz w:val="24"/>
          <w:szCs w:val="24"/>
        </w:rPr>
        <w:t>sich</w:t>
      </w:r>
      <w:r w:rsidR="003E57CF">
        <w:rPr>
          <w:rFonts w:ascii="Times New Roman" w:hAnsi="Times New Roman" w:cs="Times New Roman"/>
          <w:sz w:val="24"/>
          <w:szCs w:val="24"/>
        </w:rPr>
        <w:t xml:space="preserve"> regelmäßig aus. In Dienstbesprechungen wird der Lernstand der Schüler, die am Sprachförderunterricht teilnehmen, reflektiert. Die Schüler nehmen nach individuellem Lernstand an Tests und Arbeiten teil.</w:t>
      </w:r>
    </w:p>
    <w:p w:rsidR="00025DF5" w:rsidRDefault="00025DF5" w:rsidP="00BA70E0">
      <w:pPr>
        <w:spacing w:after="0" w:line="240" w:lineRule="auto"/>
        <w:jc w:val="both"/>
        <w:rPr>
          <w:rFonts w:ascii="Times New Roman" w:hAnsi="Times New Roman" w:cs="Times New Roman"/>
          <w:sz w:val="24"/>
          <w:szCs w:val="24"/>
        </w:rPr>
      </w:pPr>
    </w:p>
    <w:p w:rsidR="00025DF5" w:rsidRDefault="00025DF5" w:rsidP="00BA7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Stunden aus der Grundversorgung werden ebenfalls dazu genutzt, mit Kindern nichtdeutscher Herkunftssprache individuell zu arbeiten. </w:t>
      </w:r>
    </w:p>
    <w:p w:rsidR="00025DF5" w:rsidRDefault="00025DF5" w:rsidP="00BA70E0">
      <w:pPr>
        <w:spacing w:after="0" w:line="240" w:lineRule="auto"/>
        <w:jc w:val="both"/>
        <w:rPr>
          <w:rFonts w:ascii="Times New Roman" w:hAnsi="Times New Roman" w:cs="Times New Roman"/>
          <w:sz w:val="24"/>
          <w:szCs w:val="24"/>
        </w:rPr>
      </w:pPr>
    </w:p>
    <w:p w:rsidR="00025DF5" w:rsidRPr="00BA70E0" w:rsidRDefault="00025DF5" w:rsidP="00BA7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der Oberschule wird, wenn es möglich ist, über Doppelbesetzung,</w:t>
      </w:r>
      <w:r w:rsidRPr="00025DF5">
        <w:rPr>
          <w:rFonts w:ascii="Times New Roman" w:hAnsi="Times New Roman" w:cs="Times New Roman"/>
          <w:sz w:val="24"/>
          <w:szCs w:val="24"/>
        </w:rPr>
        <w:t xml:space="preserve"> </w:t>
      </w:r>
      <w:r>
        <w:rPr>
          <w:rFonts w:ascii="Times New Roman" w:hAnsi="Times New Roman" w:cs="Times New Roman"/>
          <w:sz w:val="24"/>
          <w:szCs w:val="24"/>
        </w:rPr>
        <w:t>Differenzierung und Helfersystem mit Schülern nichtdeutscher Herkunftssprache gearbeitet.</w:t>
      </w:r>
    </w:p>
    <w:p w:rsidR="00BA70E0" w:rsidRDefault="00BA70E0" w:rsidP="00BA70E0">
      <w:pPr>
        <w:spacing w:after="0" w:line="240" w:lineRule="auto"/>
        <w:jc w:val="both"/>
        <w:rPr>
          <w:rFonts w:ascii="Times New Roman" w:hAnsi="Times New Roman" w:cs="Times New Roman"/>
          <w:b/>
          <w:sz w:val="24"/>
          <w:szCs w:val="24"/>
        </w:rPr>
      </w:pPr>
    </w:p>
    <w:p w:rsidR="00FF7CC7" w:rsidRDefault="00FF7CC7" w:rsidP="00BA70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Besondere Fördermaßnahmen</w:t>
      </w:r>
    </w:p>
    <w:p w:rsidR="00054850" w:rsidRDefault="00054850" w:rsidP="00BA70E0">
      <w:pPr>
        <w:spacing w:after="0" w:line="240" w:lineRule="auto"/>
        <w:jc w:val="both"/>
        <w:rPr>
          <w:rFonts w:ascii="Times New Roman" w:hAnsi="Times New Roman" w:cs="Times New Roman"/>
          <w:b/>
          <w:sz w:val="24"/>
          <w:szCs w:val="24"/>
        </w:rPr>
      </w:pPr>
    </w:p>
    <w:p w:rsidR="00FF7CC7" w:rsidRDefault="00FF7CC7" w:rsidP="00FF7C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Wenn dem Antrag auf Zusatzbedarf für besondere Fördermaßnahmen „Sprachförderung für Schülerinnen und Schüler nicht-deutscher Herkunftssprache“</w:t>
      </w:r>
      <w:r w:rsidR="002F20E8">
        <w:rPr>
          <w:rFonts w:ascii="Times New Roman" w:hAnsi="Times New Roman" w:cs="Times New Roman"/>
          <w:b/>
          <w:sz w:val="24"/>
          <w:szCs w:val="24"/>
        </w:rPr>
        <w:t xml:space="preserve"> stattg</w:t>
      </w:r>
      <w:r w:rsidR="00054850">
        <w:rPr>
          <w:rFonts w:ascii="Times New Roman" w:hAnsi="Times New Roman" w:cs="Times New Roman"/>
          <w:b/>
          <w:sz w:val="24"/>
          <w:szCs w:val="24"/>
        </w:rPr>
        <w:t xml:space="preserve">egeben wird, könnte die </w:t>
      </w:r>
      <w:r w:rsidR="0087624E">
        <w:rPr>
          <w:rFonts w:ascii="Times New Roman" w:hAnsi="Times New Roman" w:cs="Times New Roman"/>
          <w:b/>
          <w:sz w:val="24"/>
          <w:szCs w:val="24"/>
        </w:rPr>
        <w:t xml:space="preserve">schulische </w:t>
      </w:r>
      <w:r w:rsidR="00054850">
        <w:rPr>
          <w:rFonts w:ascii="Times New Roman" w:hAnsi="Times New Roman" w:cs="Times New Roman"/>
          <w:b/>
          <w:sz w:val="24"/>
          <w:szCs w:val="24"/>
        </w:rPr>
        <w:t>Sprachförderung nach folgendem Konzept intensiviert werden:</w:t>
      </w:r>
    </w:p>
    <w:p w:rsidR="00FF7CC7" w:rsidRDefault="00FF7CC7" w:rsidP="00FF7CC7">
      <w:pPr>
        <w:spacing w:after="0" w:line="240" w:lineRule="auto"/>
        <w:jc w:val="both"/>
        <w:rPr>
          <w:rFonts w:ascii="Times New Roman" w:hAnsi="Times New Roman" w:cs="Times New Roman"/>
          <w:b/>
          <w:sz w:val="24"/>
          <w:szCs w:val="24"/>
        </w:rPr>
      </w:pPr>
    </w:p>
    <w:p w:rsidR="00FF7CC7" w:rsidRPr="00074E27" w:rsidRDefault="00FF7CC7" w:rsidP="00FF7CC7">
      <w:pPr>
        <w:spacing w:after="0" w:line="240" w:lineRule="auto"/>
        <w:jc w:val="both"/>
        <w:rPr>
          <w:rFonts w:ascii="Times New Roman" w:hAnsi="Times New Roman" w:cs="Times New Roman"/>
          <w:b/>
          <w:sz w:val="24"/>
          <w:szCs w:val="24"/>
          <w:u w:val="single"/>
        </w:rPr>
      </w:pPr>
      <w:r w:rsidRPr="00074E27">
        <w:rPr>
          <w:rFonts w:ascii="Times New Roman" w:hAnsi="Times New Roman" w:cs="Times New Roman"/>
          <w:b/>
          <w:sz w:val="24"/>
          <w:szCs w:val="24"/>
          <w:u w:val="single"/>
        </w:rPr>
        <w:t>7.1 Förderkurs für die Kinder, die im Sommer 2018 eingeschult werden</w:t>
      </w:r>
    </w:p>
    <w:p w:rsidR="00FF7CC7" w:rsidRPr="00074E27" w:rsidRDefault="00FF7CC7" w:rsidP="00FF7CC7">
      <w:pPr>
        <w:spacing w:after="0" w:line="240" w:lineRule="auto"/>
        <w:jc w:val="both"/>
        <w:rPr>
          <w:rFonts w:ascii="Times New Roman" w:hAnsi="Times New Roman" w:cs="Times New Roman"/>
          <w:b/>
          <w:sz w:val="24"/>
          <w:szCs w:val="24"/>
          <w:u w:val="single"/>
        </w:rPr>
      </w:pPr>
    </w:p>
    <w:p w:rsidR="00FF7CC7" w:rsidRDefault="00FF7CC7" w:rsidP="00FF7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voraussichtliche Gruppenstärke: 2 x 4 Kinder</w:t>
      </w:r>
    </w:p>
    <w:p w:rsidR="00FF7CC7" w:rsidRDefault="00FF7CC7" w:rsidP="00FF7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Stundenanzahl: je 6 Stunden</w:t>
      </w:r>
    </w:p>
    <w:p w:rsidR="00054850" w:rsidRDefault="00054850" w:rsidP="00FF7CC7">
      <w:pPr>
        <w:spacing w:after="0" w:line="240" w:lineRule="auto"/>
        <w:jc w:val="both"/>
        <w:rPr>
          <w:rFonts w:ascii="Times New Roman" w:hAnsi="Times New Roman" w:cs="Times New Roman"/>
          <w:sz w:val="24"/>
          <w:szCs w:val="24"/>
        </w:rPr>
      </w:pPr>
    </w:p>
    <w:p w:rsidR="00054850" w:rsidRPr="00E94CCC" w:rsidRDefault="00054850" w:rsidP="00FF7CC7">
      <w:pPr>
        <w:spacing w:after="0" w:line="240" w:lineRule="auto"/>
        <w:jc w:val="both"/>
        <w:rPr>
          <w:rFonts w:ascii="Times New Roman" w:hAnsi="Times New Roman" w:cs="Times New Roman"/>
          <w:b/>
          <w:sz w:val="24"/>
          <w:szCs w:val="24"/>
        </w:rPr>
      </w:pPr>
      <w:r w:rsidRPr="00E94CCC">
        <w:rPr>
          <w:rFonts w:ascii="Times New Roman" w:hAnsi="Times New Roman" w:cs="Times New Roman"/>
          <w:b/>
          <w:sz w:val="24"/>
          <w:szCs w:val="24"/>
        </w:rPr>
        <w:t>Förderschwerpunkte:</w:t>
      </w:r>
    </w:p>
    <w:p w:rsidR="00054850" w:rsidRPr="00054850" w:rsidRDefault="00054850" w:rsidP="00054850">
      <w:pPr>
        <w:numPr>
          <w:ilvl w:val="0"/>
          <w:numId w:val="3"/>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Kommunikative Entwicklung</w:t>
      </w:r>
    </w:p>
    <w:p w:rsidR="00054850" w:rsidRPr="00054850" w:rsidRDefault="00054850" w:rsidP="00054850">
      <w:pPr>
        <w:numPr>
          <w:ilvl w:val="0"/>
          <w:numId w:val="3"/>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Ausspracheentwicklung</w:t>
      </w:r>
    </w:p>
    <w:p w:rsidR="00054850" w:rsidRPr="00054850" w:rsidRDefault="00054850" w:rsidP="00054850">
      <w:pPr>
        <w:numPr>
          <w:ilvl w:val="0"/>
          <w:numId w:val="3"/>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Grundlagen des Grundwortschatzes</w:t>
      </w:r>
    </w:p>
    <w:p w:rsidR="00054850" w:rsidRPr="00054850" w:rsidRDefault="00054850" w:rsidP="00054850">
      <w:pPr>
        <w:numPr>
          <w:ilvl w:val="0"/>
          <w:numId w:val="3"/>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Übungen zur phonologischen Bewusstheit</w:t>
      </w:r>
    </w:p>
    <w:p w:rsidR="00054850" w:rsidRPr="00054850" w:rsidRDefault="00054850" w:rsidP="00054850">
      <w:pPr>
        <w:numPr>
          <w:ilvl w:val="0"/>
          <w:numId w:val="3"/>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Sprachrhythmus</w:t>
      </w:r>
    </w:p>
    <w:p w:rsidR="00054850" w:rsidRPr="00054850" w:rsidRDefault="00054850" w:rsidP="00054850">
      <w:pPr>
        <w:numPr>
          <w:ilvl w:val="0"/>
          <w:numId w:val="3"/>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Interaktives Erzählen</w:t>
      </w:r>
    </w:p>
    <w:p w:rsidR="00FF7CC7" w:rsidRPr="00FF7CC7" w:rsidRDefault="00FF7CC7" w:rsidP="00FF7CC7">
      <w:pPr>
        <w:spacing w:after="0" w:line="240" w:lineRule="auto"/>
        <w:jc w:val="both"/>
        <w:rPr>
          <w:rFonts w:ascii="Times New Roman" w:hAnsi="Times New Roman" w:cs="Times New Roman"/>
          <w:sz w:val="24"/>
          <w:szCs w:val="24"/>
        </w:rPr>
      </w:pPr>
    </w:p>
    <w:p w:rsidR="00FF7CC7" w:rsidRPr="00074E27" w:rsidRDefault="00FF7CC7" w:rsidP="00FF7CC7">
      <w:pPr>
        <w:spacing w:after="0" w:line="240" w:lineRule="auto"/>
        <w:jc w:val="both"/>
        <w:rPr>
          <w:rFonts w:ascii="Times New Roman" w:hAnsi="Times New Roman" w:cs="Times New Roman"/>
          <w:b/>
          <w:sz w:val="24"/>
          <w:szCs w:val="24"/>
          <w:u w:val="single"/>
        </w:rPr>
      </w:pPr>
      <w:r w:rsidRPr="00074E27">
        <w:rPr>
          <w:rFonts w:ascii="Times New Roman" w:hAnsi="Times New Roman" w:cs="Times New Roman"/>
          <w:b/>
          <w:sz w:val="24"/>
          <w:szCs w:val="24"/>
          <w:u w:val="single"/>
        </w:rPr>
        <w:t>7.2 Förderkurs für die Kinder, die im 1. und 2. Schuljahr sind</w:t>
      </w:r>
    </w:p>
    <w:p w:rsidR="00FF7CC7" w:rsidRPr="00074E27" w:rsidRDefault="00FF7CC7" w:rsidP="00FF7CC7">
      <w:pPr>
        <w:spacing w:after="0" w:line="240" w:lineRule="auto"/>
        <w:jc w:val="both"/>
        <w:rPr>
          <w:rFonts w:ascii="Times New Roman" w:hAnsi="Times New Roman" w:cs="Times New Roman"/>
          <w:b/>
          <w:sz w:val="24"/>
          <w:szCs w:val="24"/>
          <w:u w:val="single"/>
        </w:rPr>
      </w:pPr>
    </w:p>
    <w:p w:rsidR="00FF7CC7" w:rsidRDefault="00FF7CC7" w:rsidP="00FF7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voraussichtliche Gruppenstärke: 9 Kinder</w:t>
      </w:r>
    </w:p>
    <w:p w:rsidR="00FF7CC7" w:rsidRDefault="00FF7CC7" w:rsidP="00FF7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Stundenanzahl: 6</w:t>
      </w:r>
    </w:p>
    <w:p w:rsidR="00054850" w:rsidRDefault="00054850" w:rsidP="00FF7CC7">
      <w:pPr>
        <w:spacing w:after="0" w:line="240" w:lineRule="auto"/>
        <w:jc w:val="both"/>
        <w:rPr>
          <w:rFonts w:ascii="Times New Roman" w:hAnsi="Times New Roman" w:cs="Times New Roman"/>
          <w:sz w:val="24"/>
          <w:szCs w:val="24"/>
        </w:rPr>
      </w:pPr>
    </w:p>
    <w:p w:rsidR="00054850" w:rsidRPr="00E94CCC" w:rsidRDefault="00054850" w:rsidP="00FF7CC7">
      <w:pPr>
        <w:spacing w:after="0" w:line="240" w:lineRule="auto"/>
        <w:jc w:val="both"/>
        <w:rPr>
          <w:rFonts w:ascii="Times New Roman" w:hAnsi="Times New Roman" w:cs="Times New Roman"/>
          <w:b/>
          <w:sz w:val="24"/>
          <w:szCs w:val="24"/>
        </w:rPr>
      </w:pPr>
      <w:r w:rsidRPr="00E94CCC">
        <w:rPr>
          <w:rFonts w:ascii="Times New Roman" w:hAnsi="Times New Roman" w:cs="Times New Roman"/>
          <w:b/>
          <w:sz w:val="24"/>
          <w:szCs w:val="24"/>
        </w:rPr>
        <w:t>Förderschwerpunkte:</w:t>
      </w:r>
    </w:p>
    <w:p w:rsidR="00054850" w:rsidRPr="00054850" w:rsidRDefault="00054850" w:rsidP="00054850">
      <w:pPr>
        <w:numPr>
          <w:ilvl w:val="0"/>
          <w:numId w:val="4"/>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Ausbau der kommunikativen Entwicklung</w:t>
      </w:r>
    </w:p>
    <w:p w:rsidR="00054850" w:rsidRPr="00054850" w:rsidRDefault="00054850" w:rsidP="00054850">
      <w:pPr>
        <w:numPr>
          <w:ilvl w:val="0"/>
          <w:numId w:val="4"/>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Sprachrhythmus</w:t>
      </w:r>
    </w:p>
    <w:p w:rsidR="00054850" w:rsidRPr="00054850" w:rsidRDefault="00054850" w:rsidP="00054850">
      <w:pPr>
        <w:numPr>
          <w:ilvl w:val="0"/>
          <w:numId w:val="4"/>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Ausbau des Grundwortschatzes</w:t>
      </w:r>
    </w:p>
    <w:p w:rsidR="00054850" w:rsidRPr="00054850" w:rsidRDefault="00054850" w:rsidP="00054850">
      <w:pPr>
        <w:numPr>
          <w:ilvl w:val="0"/>
          <w:numId w:val="4"/>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Interaktives Erzählen</w:t>
      </w:r>
    </w:p>
    <w:p w:rsidR="00054850" w:rsidRPr="00054850" w:rsidRDefault="00054850" w:rsidP="00054850">
      <w:pPr>
        <w:numPr>
          <w:ilvl w:val="0"/>
          <w:numId w:val="4"/>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Bildung vollständiger Sätze im mündlichen Bereich</w:t>
      </w:r>
    </w:p>
    <w:p w:rsidR="00054850" w:rsidRPr="00054850" w:rsidRDefault="00054850" w:rsidP="00054850">
      <w:pPr>
        <w:numPr>
          <w:ilvl w:val="0"/>
          <w:numId w:val="4"/>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Übungen zur phonologischen Bewusstheit</w:t>
      </w:r>
    </w:p>
    <w:p w:rsidR="00054850" w:rsidRPr="00054850" w:rsidRDefault="00054850" w:rsidP="00054850">
      <w:pPr>
        <w:numPr>
          <w:ilvl w:val="0"/>
          <w:numId w:val="4"/>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Buchstaben – Lautzuordnung</w:t>
      </w:r>
    </w:p>
    <w:p w:rsidR="00054850" w:rsidRPr="00054850" w:rsidRDefault="00054850" w:rsidP="00054850">
      <w:pPr>
        <w:numPr>
          <w:ilvl w:val="0"/>
          <w:numId w:val="4"/>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Lautgetreues Schreiben</w:t>
      </w:r>
    </w:p>
    <w:p w:rsidR="00054850" w:rsidRPr="00054850" w:rsidRDefault="0087624E" w:rsidP="00054850">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sinnerfassendes</w:t>
      </w:r>
      <w:r w:rsidR="00054850" w:rsidRPr="00054850">
        <w:rPr>
          <w:rFonts w:ascii="Times New Roman" w:hAnsi="Times New Roman" w:cs="Times New Roman"/>
          <w:sz w:val="24"/>
          <w:szCs w:val="24"/>
        </w:rPr>
        <w:t xml:space="preserve"> Lesen auf der Wortebene (Wort-Bild-Zuordnungen)</w:t>
      </w:r>
    </w:p>
    <w:p w:rsidR="00054850" w:rsidRPr="0087624E" w:rsidRDefault="0087624E" w:rsidP="00054850">
      <w:pPr>
        <w:numPr>
          <w:ilvl w:val="0"/>
          <w:numId w:val="4"/>
        </w:numPr>
        <w:spacing w:before="100" w:beforeAutospacing="1" w:after="100" w:afterAutospacing="1" w:line="240" w:lineRule="auto"/>
        <w:rPr>
          <w:rFonts w:ascii="Times New Roman" w:hAnsi="Times New Roman" w:cs="Times New Roman"/>
          <w:sz w:val="24"/>
          <w:szCs w:val="24"/>
        </w:rPr>
      </w:pPr>
      <w:r w:rsidRPr="0087624E">
        <w:rPr>
          <w:rFonts w:ascii="Times New Roman" w:hAnsi="Times New Roman" w:cs="Times New Roman"/>
          <w:sz w:val="24"/>
          <w:szCs w:val="24"/>
        </w:rPr>
        <w:t>sinnerfassendes</w:t>
      </w:r>
      <w:r w:rsidR="00054850" w:rsidRPr="0087624E">
        <w:rPr>
          <w:rFonts w:ascii="Times New Roman" w:hAnsi="Times New Roman" w:cs="Times New Roman"/>
          <w:sz w:val="24"/>
          <w:szCs w:val="24"/>
        </w:rPr>
        <w:t xml:space="preserve"> Lesen auf der Satzebene</w:t>
      </w:r>
    </w:p>
    <w:p w:rsidR="00054850" w:rsidRPr="0087624E" w:rsidRDefault="0087624E" w:rsidP="0087624E">
      <w:pPr>
        <w:numPr>
          <w:ilvl w:val="0"/>
          <w:numId w:val="4"/>
        </w:numPr>
        <w:spacing w:before="100" w:beforeAutospacing="1" w:after="100" w:afterAutospacing="1" w:line="240" w:lineRule="auto"/>
        <w:rPr>
          <w:rFonts w:ascii="Times New Roman" w:hAnsi="Times New Roman" w:cs="Times New Roman"/>
          <w:sz w:val="24"/>
          <w:szCs w:val="24"/>
        </w:rPr>
      </w:pPr>
      <w:r w:rsidRPr="0087624E">
        <w:rPr>
          <w:rFonts w:ascii="Times New Roman" w:hAnsi="Times New Roman" w:cs="Times New Roman"/>
          <w:sz w:val="24"/>
          <w:szCs w:val="24"/>
        </w:rPr>
        <w:t>sinnerfassendes</w:t>
      </w:r>
      <w:r w:rsidR="00054850" w:rsidRPr="0087624E">
        <w:rPr>
          <w:rFonts w:ascii="Times New Roman" w:hAnsi="Times New Roman" w:cs="Times New Roman"/>
          <w:sz w:val="24"/>
          <w:szCs w:val="24"/>
        </w:rPr>
        <w:t xml:space="preserve"> Lesen auf der Textebene</w:t>
      </w:r>
    </w:p>
    <w:p w:rsidR="00054850" w:rsidRDefault="00054850" w:rsidP="00FF7CC7">
      <w:pPr>
        <w:spacing w:after="0" w:line="240" w:lineRule="auto"/>
        <w:jc w:val="both"/>
        <w:rPr>
          <w:rFonts w:ascii="Times New Roman" w:hAnsi="Times New Roman" w:cs="Times New Roman"/>
          <w:sz w:val="24"/>
          <w:szCs w:val="24"/>
        </w:rPr>
      </w:pPr>
    </w:p>
    <w:p w:rsidR="00054850" w:rsidRDefault="00054850" w:rsidP="00FF7CC7">
      <w:pPr>
        <w:spacing w:after="0" w:line="240" w:lineRule="auto"/>
        <w:jc w:val="both"/>
        <w:rPr>
          <w:rFonts w:ascii="Times New Roman" w:hAnsi="Times New Roman" w:cs="Times New Roman"/>
          <w:sz w:val="24"/>
          <w:szCs w:val="24"/>
        </w:rPr>
      </w:pPr>
    </w:p>
    <w:p w:rsidR="00054850" w:rsidRDefault="00054850" w:rsidP="00FF7CC7">
      <w:pPr>
        <w:spacing w:after="0" w:line="240" w:lineRule="auto"/>
        <w:jc w:val="both"/>
        <w:rPr>
          <w:rFonts w:ascii="Times New Roman" w:hAnsi="Times New Roman" w:cs="Times New Roman"/>
          <w:sz w:val="24"/>
          <w:szCs w:val="24"/>
        </w:rPr>
      </w:pPr>
    </w:p>
    <w:p w:rsidR="00FF7CC7" w:rsidRPr="00FF7CC7" w:rsidRDefault="00FF7CC7" w:rsidP="00FF7CC7">
      <w:pPr>
        <w:spacing w:after="0" w:line="240" w:lineRule="auto"/>
        <w:jc w:val="both"/>
        <w:rPr>
          <w:rFonts w:ascii="Times New Roman" w:hAnsi="Times New Roman" w:cs="Times New Roman"/>
          <w:sz w:val="24"/>
          <w:szCs w:val="24"/>
        </w:rPr>
      </w:pPr>
    </w:p>
    <w:p w:rsidR="00FF7CC7" w:rsidRPr="00074E27" w:rsidRDefault="00FF7CC7" w:rsidP="00FF7CC7">
      <w:pPr>
        <w:spacing w:after="0" w:line="240" w:lineRule="auto"/>
        <w:jc w:val="both"/>
        <w:rPr>
          <w:rFonts w:ascii="Times New Roman" w:hAnsi="Times New Roman" w:cs="Times New Roman"/>
          <w:b/>
          <w:sz w:val="24"/>
          <w:szCs w:val="24"/>
          <w:u w:val="single"/>
        </w:rPr>
      </w:pPr>
      <w:r w:rsidRPr="00074E27">
        <w:rPr>
          <w:rFonts w:ascii="Times New Roman" w:hAnsi="Times New Roman" w:cs="Times New Roman"/>
          <w:b/>
          <w:sz w:val="24"/>
          <w:szCs w:val="24"/>
          <w:u w:val="single"/>
        </w:rPr>
        <w:t>7.3 Förderunterricht für die Kinder, die im 3. und 4. Schuljahr sind</w:t>
      </w:r>
    </w:p>
    <w:p w:rsidR="00FF7CC7" w:rsidRDefault="00FF7CC7" w:rsidP="00FF7CC7">
      <w:pPr>
        <w:spacing w:after="0" w:line="240" w:lineRule="auto"/>
        <w:jc w:val="both"/>
        <w:rPr>
          <w:rFonts w:ascii="Times New Roman" w:hAnsi="Times New Roman" w:cs="Times New Roman"/>
          <w:sz w:val="24"/>
          <w:szCs w:val="24"/>
          <w:u w:val="single"/>
        </w:rPr>
      </w:pPr>
    </w:p>
    <w:p w:rsidR="00FF7CC7" w:rsidRDefault="00FF7CC7" w:rsidP="00FF7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voraussichtliche Gruppenstärke: 8 Kinder</w:t>
      </w:r>
    </w:p>
    <w:p w:rsidR="00FF7CC7" w:rsidRDefault="00FF7CC7" w:rsidP="00FF7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Stundenanzahl: 5</w:t>
      </w:r>
    </w:p>
    <w:p w:rsidR="00054850" w:rsidRDefault="00054850" w:rsidP="00FF7CC7">
      <w:pPr>
        <w:spacing w:after="0" w:line="240" w:lineRule="auto"/>
        <w:jc w:val="both"/>
        <w:rPr>
          <w:rFonts w:ascii="Times New Roman" w:hAnsi="Times New Roman" w:cs="Times New Roman"/>
          <w:sz w:val="24"/>
          <w:szCs w:val="24"/>
        </w:rPr>
      </w:pPr>
    </w:p>
    <w:p w:rsidR="00054850" w:rsidRPr="00E94CCC" w:rsidRDefault="00054850" w:rsidP="00FF7CC7">
      <w:pPr>
        <w:spacing w:after="0" w:line="240" w:lineRule="auto"/>
        <w:jc w:val="both"/>
        <w:rPr>
          <w:rFonts w:ascii="Times New Roman" w:hAnsi="Times New Roman" w:cs="Times New Roman"/>
          <w:b/>
          <w:sz w:val="24"/>
          <w:szCs w:val="24"/>
        </w:rPr>
      </w:pPr>
      <w:r w:rsidRPr="00E94CCC">
        <w:rPr>
          <w:rFonts w:ascii="Times New Roman" w:hAnsi="Times New Roman" w:cs="Times New Roman"/>
          <w:b/>
          <w:sz w:val="24"/>
          <w:szCs w:val="24"/>
        </w:rPr>
        <w:t>Förderschwerpunkte:</w:t>
      </w:r>
    </w:p>
    <w:p w:rsidR="00054850" w:rsidRPr="00054850" w:rsidRDefault="00054850" w:rsidP="00054850">
      <w:pPr>
        <w:numPr>
          <w:ilvl w:val="0"/>
          <w:numId w:val="5"/>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Begleitende Übungen zu den Unterrichtsinhalten in Deutsch</w:t>
      </w:r>
    </w:p>
    <w:p w:rsidR="00054850" w:rsidRPr="00054850" w:rsidRDefault="00054850" w:rsidP="00054850">
      <w:pPr>
        <w:numPr>
          <w:ilvl w:val="0"/>
          <w:numId w:val="5"/>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Erweiterung des Grundwortschatzes</w:t>
      </w:r>
    </w:p>
    <w:p w:rsidR="00054850" w:rsidRPr="00054850" w:rsidRDefault="00054850" w:rsidP="00054850">
      <w:pPr>
        <w:numPr>
          <w:ilvl w:val="0"/>
          <w:numId w:val="5"/>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Syntax Erweiterung</w:t>
      </w:r>
    </w:p>
    <w:p w:rsidR="00054850" w:rsidRPr="0087624E" w:rsidRDefault="00054850" w:rsidP="0087624E">
      <w:pPr>
        <w:numPr>
          <w:ilvl w:val="0"/>
          <w:numId w:val="5"/>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Lesestrategien</w:t>
      </w:r>
    </w:p>
    <w:p w:rsidR="00BA70E0" w:rsidRDefault="00BA70E0" w:rsidP="00BA70E0">
      <w:pPr>
        <w:spacing w:after="0" w:line="240" w:lineRule="auto"/>
        <w:jc w:val="both"/>
        <w:rPr>
          <w:rFonts w:ascii="Times New Roman" w:hAnsi="Times New Roman" w:cs="Times New Roman"/>
          <w:sz w:val="24"/>
          <w:szCs w:val="24"/>
        </w:rPr>
      </w:pPr>
    </w:p>
    <w:p w:rsidR="00FF7CC7" w:rsidRPr="00074E27" w:rsidRDefault="00FF7CC7" w:rsidP="00FF7CC7">
      <w:pPr>
        <w:spacing w:after="0" w:line="240" w:lineRule="auto"/>
        <w:jc w:val="both"/>
        <w:rPr>
          <w:rFonts w:ascii="Times New Roman" w:hAnsi="Times New Roman" w:cs="Times New Roman"/>
          <w:b/>
          <w:sz w:val="24"/>
          <w:szCs w:val="24"/>
          <w:u w:val="single"/>
        </w:rPr>
      </w:pPr>
      <w:r w:rsidRPr="00074E27">
        <w:rPr>
          <w:rFonts w:ascii="Times New Roman" w:hAnsi="Times New Roman" w:cs="Times New Roman"/>
          <w:b/>
          <w:sz w:val="24"/>
          <w:szCs w:val="24"/>
          <w:u w:val="single"/>
        </w:rPr>
        <w:t>7.4 Förderunterricht für die Kinder, die im 5., 6. und 7. Schuljahr sind</w:t>
      </w:r>
    </w:p>
    <w:p w:rsidR="00FF7CC7" w:rsidRDefault="00FF7CC7" w:rsidP="00FF7CC7">
      <w:pPr>
        <w:spacing w:after="0" w:line="240" w:lineRule="auto"/>
        <w:jc w:val="both"/>
        <w:rPr>
          <w:rFonts w:ascii="Times New Roman" w:hAnsi="Times New Roman" w:cs="Times New Roman"/>
          <w:sz w:val="24"/>
          <w:szCs w:val="24"/>
          <w:u w:val="single"/>
        </w:rPr>
      </w:pPr>
    </w:p>
    <w:p w:rsidR="00FF7CC7" w:rsidRDefault="00FF7CC7" w:rsidP="00FF7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voraussichtliche Gruppenstärke: 10 Kinder</w:t>
      </w:r>
    </w:p>
    <w:p w:rsidR="00FF7CC7" w:rsidRDefault="00FF7CC7" w:rsidP="00FF7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Stundenanzahl: 4</w:t>
      </w:r>
    </w:p>
    <w:p w:rsidR="00FF7CC7" w:rsidRDefault="00FF7CC7" w:rsidP="00FF7CC7">
      <w:pPr>
        <w:spacing w:after="0" w:line="240" w:lineRule="auto"/>
        <w:jc w:val="both"/>
        <w:rPr>
          <w:rFonts w:ascii="Times New Roman" w:hAnsi="Times New Roman" w:cs="Times New Roman"/>
          <w:sz w:val="24"/>
          <w:szCs w:val="24"/>
          <w:u w:val="single"/>
        </w:rPr>
      </w:pPr>
    </w:p>
    <w:p w:rsidR="002F729B" w:rsidRPr="00E94CCC" w:rsidRDefault="002F729B" w:rsidP="002F729B">
      <w:pPr>
        <w:spacing w:after="0" w:line="240" w:lineRule="auto"/>
        <w:jc w:val="both"/>
        <w:rPr>
          <w:rFonts w:ascii="Times New Roman" w:hAnsi="Times New Roman" w:cs="Times New Roman"/>
          <w:b/>
          <w:sz w:val="24"/>
          <w:szCs w:val="24"/>
        </w:rPr>
      </w:pPr>
      <w:r w:rsidRPr="00E94CCC">
        <w:rPr>
          <w:rFonts w:ascii="Times New Roman" w:hAnsi="Times New Roman" w:cs="Times New Roman"/>
          <w:b/>
          <w:sz w:val="24"/>
          <w:szCs w:val="24"/>
        </w:rPr>
        <w:t>Förderschwerpunkte:</w:t>
      </w:r>
    </w:p>
    <w:p w:rsidR="002F729B" w:rsidRPr="00054850" w:rsidRDefault="002F729B" w:rsidP="002F729B">
      <w:pPr>
        <w:numPr>
          <w:ilvl w:val="0"/>
          <w:numId w:val="5"/>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Begleitende Übungen zu den Unterrichtsinhalten in Deutsch</w:t>
      </w:r>
    </w:p>
    <w:p w:rsidR="002F729B" w:rsidRPr="00054850" w:rsidRDefault="002F729B" w:rsidP="002F729B">
      <w:pPr>
        <w:numPr>
          <w:ilvl w:val="0"/>
          <w:numId w:val="5"/>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Erweiterung des Grundwortschatzes</w:t>
      </w:r>
    </w:p>
    <w:p w:rsidR="002F729B" w:rsidRPr="00054850" w:rsidRDefault="002F729B" w:rsidP="002F729B">
      <w:pPr>
        <w:numPr>
          <w:ilvl w:val="0"/>
          <w:numId w:val="5"/>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Syntax Erweiterung</w:t>
      </w:r>
    </w:p>
    <w:p w:rsidR="00E94CCC" w:rsidRPr="00E94CCC" w:rsidRDefault="002F729B" w:rsidP="00E94CCC">
      <w:pPr>
        <w:numPr>
          <w:ilvl w:val="0"/>
          <w:numId w:val="5"/>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sz w:val="24"/>
          <w:szCs w:val="24"/>
        </w:rPr>
        <w:t>Lesestrategien</w:t>
      </w:r>
    </w:p>
    <w:p w:rsidR="00E94CCC" w:rsidRPr="00E94CCC" w:rsidRDefault="0087624E" w:rsidP="00E94CCC">
      <w:pPr>
        <w:pStyle w:val="Listenabsatz"/>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Leseförderung</w:t>
      </w:r>
    </w:p>
    <w:p w:rsidR="00E94CCC" w:rsidRPr="00E94CCC" w:rsidRDefault="00E94CCC" w:rsidP="00E94CCC">
      <w:pPr>
        <w:pStyle w:val="Listenabsatz"/>
        <w:numPr>
          <w:ilvl w:val="0"/>
          <w:numId w:val="5"/>
        </w:numPr>
        <w:autoSpaceDE w:val="0"/>
        <w:autoSpaceDN w:val="0"/>
        <w:adjustRightInd w:val="0"/>
        <w:spacing w:after="0" w:line="240" w:lineRule="auto"/>
        <w:rPr>
          <w:rFonts w:ascii="Times New Roman" w:hAnsi="Times New Roman" w:cs="Times New Roman"/>
          <w:sz w:val="24"/>
          <w:szCs w:val="24"/>
        </w:rPr>
      </w:pPr>
      <w:r w:rsidRPr="00E94CCC">
        <w:rPr>
          <w:rFonts w:ascii="Times New Roman" w:hAnsi="Times New Roman" w:cs="Times New Roman"/>
          <w:sz w:val="24"/>
          <w:szCs w:val="24"/>
        </w:rPr>
        <w:t>Ausdifferenzierung der sprachlichen</w:t>
      </w:r>
      <w:r>
        <w:rPr>
          <w:rFonts w:ascii="Times New Roman" w:hAnsi="Times New Roman" w:cs="Times New Roman"/>
          <w:sz w:val="24"/>
          <w:szCs w:val="24"/>
        </w:rPr>
        <w:t xml:space="preserve"> </w:t>
      </w:r>
      <w:r w:rsidRPr="00E94CCC">
        <w:rPr>
          <w:rFonts w:ascii="Times New Roman" w:hAnsi="Times New Roman" w:cs="Times New Roman"/>
          <w:sz w:val="24"/>
          <w:szCs w:val="24"/>
        </w:rPr>
        <w:t>Fähigkeiten</w:t>
      </w:r>
    </w:p>
    <w:p w:rsidR="00E94CCC" w:rsidRPr="00E94CCC" w:rsidRDefault="00E94CCC" w:rsidP="00E94CCC">
      <w:pPr>
        <w:pStyle w:val="Listenabsatz"/>
        <w:numPr>
          <w:ilvl w:val="0"/>
          <w:numId w:val="5"/>
        </w:numPr>
        <w:autoSpaceDE w:val="0"/>
        <w:autoSpaceDN w:val="0"/>
        <w:adjustRightInd w:val="0"/>
        <w:spacing w:after="0" w:line="240" w:lineRule="auto"/>
        <w:rPr>
          <w:rFonts w:ascii="Times New Roman" w:hAnsi="Times New Roman" w:cs="Times New Roman"/>
          <w:sz w:val="24"/>
          <w:szCs w:val="24"/>
        </w:rPr>
      </w:pPr>
      <w:r w:rsidRPr="00E94CCC">
        <w:rPr>
          <w:rFonts w:ascii="Times New Roman" w:hAnsi="Times New Roman" w:cs="Times New Roman"/>
          <w:sz w:val="24"/>
          <w:szCs w:val="24"/>
        </w:rPr>
        <w:t>Sprachrichtigkeit</w:t>
      </w:r>
    </w:p>
    <w:p w:rsidR="00E94CCC" w:rsidRPr="00E94CCC" w:rsidRDefault="00E94CCC" w:rsidP="00E94CCC">
      <w:pPr>
        <w:numPr>
          <w:ilvl w:val="0"/>
          <w:numId w:val="5"/>
        </w:numPr>
        <w:spacing w:before="100" w:beforeAutospacing="1" w:after="100" w:afterAutospacing="1" w:line="240" w:lineRule="auto"/>
        <w:rPr>
          <w:rFonts w:ascii="Times New Roman" w:hAnsi="Times New Roman" w:cs="Times New Roman"/>
          <w:sz w:val="24"/>
          <w:szCs w:val="24"/>
        </w:rPr>
      </w:pPr>
      <w:r w:rsidRPr="00E94CCC">
        <w:rPr>
          <w:rFonts w:ascii="Times New Roman" w:hAnsi="Times New Roman" w:cs="Times New Roman"/>
          <w:sz w:val="24"/>
          <w:szCs w:val="24"/>
        </w:rPr>
        <w:t>Bildungs- und Fachsprache</w:t>
      </w:r>
    </w:p>
    <w:p w:rsidR="00054850" w:rsidRPr="0087624E" w:rsidRDefault="0087624E" w:rsidP="00054850">
      <w:pPr>
        <w:pStyle w:val="bodytext"/>
      </w:pPr>
      <w:r w:rsidRPr="0087624E">
        <w:rPr>
          <w:b/>
          <w:bCs/>
        </w:rPr>
        <w:t xml:space="preserve">8. </w:t>
      </w:r>
      <w:r w:rsidR="00054850" w:rsidRPr="0087624E">
        <w:rPr>
          <w:b/>
          <w:bCs/>
        </w:rPr>
        <w:t>Förderinhalte</w:t>
      </w:r>
      <w:r w:rsidR="00054850" w:rsidRPr="0087624E">
        <w:t xml:space="preserve"> </w:t>
      </w:r>
    </w:p>
    <w:p w:rsidR="00054850" w:rsidRPr="00054850" w:rsidRDefault="00054850" w:rsidP="00054850">
      <w:pPr>
        <w:pStyle w:val="bodytext"/>
      </w:pPr>
      <w:r w:rsidRPr="00054850">
        <w:t>Binnendifferenzierung findet in jeder Unterrichtsstunde durch jede Lehrkraft statt. Die unterschiedlichen Lernstände und Lerntempi der Schülerinnen und Schüler werden hierbei wie folgend aufgeführt berücksichtigt:</w:t>
      </w:r>
    </w:p>
    <w:p w:rsidR="00054850" w:rsidRPr="00054850" w:rsidRDefault="00054850" w:rsidP="00054850">
      <w:pPr>
        <w:numPr>
          <w:ilvl w:val="0"/>
          <w:numId w:val="6"/>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i/>
          <w:iCs/>
          <w:sz w:val="24"/>
          <w:szCs w:val="24"/>
        </w:rPr>
        <w:t>Förderung in der Kleingruppe</w:t>
      </w:r>
    </w:p>
    <w:p w:rsidR="00054850" w:rsidRPr="00054850" w:rsidRDefault="00054850" w:rsidP="00054850">
      <w:pPr>
        <w:pStyle w:val="bodytext"/>
      </w:pPr>
      <w:r w:rsidRPr="00054850">
        <w:t>Unterrichtsinhalte werden vertiefend mit der unterrichtenden Le</w:t>
      </w:r>
      <w:r w:rsidR="002F729B">
        <w:t xml:space="preserve">hrerin </w:t>
      </w:r>
      <w:r w:rsidRPr="00054850">
        <w:t>e</w:t>
      </w:r>
      <w:r w:rsidR="0087624E">
        <w:t>r</w:t>
      </w:r>
      <w:r w:rsidRPr="00054850">
        <w:t>arbeitet, während die übrigen Schülerinnen und Schüler selbst</w:t>
      </w:r>
      <w:r w:rsidR="002F729B">
        <w:t>st</w:t>
      </w:r>
      <w:r w:rsidRPr="00054850">
        <w:t>ändig Aufgaben bearbeiten</w:t>
      </w:r>
    </w:p>
    <w:p w:rsidR="00054850" w:rsidRPr="00054850" w:rsidRDefault="00054850" w:rsidP="00054850">
      <w:pPr>
        <w:numPr>
          <w:ilvl w:val="0"/>
          <w:numId w:val="7"/>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i/>
          <w:iCs/>
          <w:sz w:val="24"/>
          <w:szCs w:val="24"/>
        </w:rPr>
        <w:t>Arbeitsmaterial</w:t>
      </w:r>
    </w:p>
    <w:p w:rsidR="00054850" w:rsidRDefault="00054850" w:rsidP="00054850">
      <w:pPr>
        <w:pStyle w:val="bodytext"/>
      </w:pPr>
      <w:r w:rsidRPr="00054850">
        <w:t xml:space="preserve">Es stehen motivierende und differenzierte Arbeitsmaterialien im Unterricht zur Verfügung. Ab dem ersten </w:t>
      </w:r>
      <w:proofErr w:type="spellStart"/>
      <w:r w:rsidRPr="00054850">
        <w:t>Lernjahr</w:t>
      </w:r>
      <w:proofErr w:type="spellEnd"/>
      <w:r w:rsidRPr="00054850">
        <w:t xml:space="preserve"> werden auf einander aufbauende oder wiederkehrende Hilfsmittel verwendet. Alle Lerngruppen erhalten eine gleiche Grundausstattung an Hilfsmitteln zur visuellen Unterstützung (Buchstabentabelle, Eins-Plus-Eins-Tafel, Einmaleins-Tafel, Wörterbuch) sowie mit Hilfsmitteln, die Handlungserfahrungen ermöglichen (Wortschatzkiste, Lesekiste).</w:t>
      </w:r>
    </w:p>
    <w:p w:rsidR="0087624E" w:rsidRPr="00054850" w:rsidRDefault="0087624E" w:rsidP="00054850">
      <w:pPr>
        <w:pStyle w:val="bodytext"/>
      </w:pPr>
    </w:p>
    <w:p w:rsidR="00054850" w:rsidRPr="002F729B" w:rsidRDefault="00054850" w:rsidP="00054850">
      <w:pPr>
        <w:numPr>
          <w:ilvl w:val="0"/>
          <w:numId w:val="8"/>
        </w:numPr>
        <w:spacing w:before="100" w:beforeAutospacing="1" w:after="100" w:afterAutospacing="1" w:line="240" w:lineRule="auto"/>
        <w:rPr>
          <w:rFonts w:ascii="Times New Roman" w:hAnsi="Times New Roman" w:cs="Times New Roman"/>
          <w:sz w:val="24"/>
          <w:szCs w:val="24"/>
        </w:rPr>
      </w:pPr>
      <w:r w:rsidRPr="00054850">
        <w:rPr>
          <w:rFonts w:ascii="Times New Roman" w:hAnsi="Times New Roman" w:cs="Times New Roman"/>
          <w:i/>
          <w:iCs/>
          <w:sz w:val="24"/>
          <w:szCs w:val="24"/>
        </w:rPr>
        <w:t>Arbeitspläne / Stationsarbeit</w:t>
      </w:r>
    </w:p>
    <w:p w:rsidR="00054850" w:rsidRDefault="00054850" w:rsidP="00054850">
      <w:pPr>
        <w:pStyle w:val="bodytext"/>
      </w:pPr>
      <w:r w:rsidRPr="00054850">
        <w:t>Das definierte Lernziel des Förderunterrichtes, „die erfolgreiche Teilnahme am Regelunterricht“, impliziert, dass sich der Förderunterricht mit seinen Inhalten eng am Regelunterricht orientieren muss.</w:t>
      </w:r>
      <w:r w:rsidRPr="00054850">
        <w:br/>
        <w:t xml:space="preserve">Die Themen erweitern sich fortlaufend und berücksichtigen den stets größer werdenden Aktionskreis der Kinder und ihre zunehmende Selbstständigkeit. Die damit einhergehenden sprachlichen Bedürfnisse sind Grundlage des Fördererfolges. </w:t>
      </w:r>
      <w:r w:rsidRPr="00054850">
        <w:rPr>
          <w:b/>
          <w:bCs/>
        </w:rPr>
        <w:t xml:space="preserve"> </w:t>
      </w:r>
    </w:p>
    <w:p w:rsidR="0087624E" w:rsidRPr="00054850" w:rsidRDefault="0087624E" w:rsidP="00054850">
      <w:pPr>
        <w:pStyle w:val="bodytext"/>
      </w:pPr>
    </w:p>
    <w:p w:rsidR="00054850" w:rsidRPr="00F847E4" w:rsidRDefault="00054850" w:rsidP="00054850">
      <w:pPr>
        <w:pStyle w:val="berschrift2"/>
        <w:rPr>
          <w:rFonts w:ascii="Times New Roman" w:hAnsi="Times New Roman" w:cs="Times New Roman"/>
          <w:color w:val="auto"/>
          <w:sz w:val="24"/>
          <w:szCs w:val="24"/>
        </w:rPr>
      </w:pPr>
      <w:r w:rsidRPr="00F847E4">
        <w:rPr>
          <w:rFonts w:ascii="Times New Roman" w:hAnsi="Times New Roman" w:cs="Times New Roman"/>
          <w:color w:val="auto"/>
          <w:sz w:val="24"/>
          <w:szCs w:val="24"/>
        </w:rPr>
        <w:t>Förderprinzipien</w:t>
      </w:r>
    </w:p>
    <w:p w:rsidR="00054850" w:rsidRPr="00054850" w:rsidRDefault="00054850" w:rsidP="00054850">
      <w:pPr>
        <w:pStyle w:val="bodytext"/>
      </w:pPr>
      <w:r w:rsidRPr="00054850">
        <w:t xml:space="preserve">Sprachförderung  muss stets auch an den individuellen Erfahrungen der Kinder anknüpfen. Zentrale Bezugspunkte für die Wahl der Themen, die sprachlichen Anforderungen und die Formen der Förderung sind der Entwicklungsstand der Kinder und ihre konkrete Lebenswelt. </w:t>
      </w:r>
    </w:p>
    <w:p w:rsidR="00054850" w:rsidRPr="00054850" w:rsidRDefault="00054850" w:rsidP="00054850">
      <w:pPr>
        <w:pStyle w:val="bodytext"/>
      </w:pPr>
      <w:r w:rsidRPr="00054850">
        <w:t xml:space="preserve">Sprachlernen ist immer auch soziales Lernen. Grundlage jeder Sprachförderung ist eine persönliche Beziehung. Das Interesse der Erwachsenen und der Mitschüler an den persönlichen Erfahrungen des Kindes ist der beste Anlass für echte, gewollte Kommunikation. </w:t>
      </w:r>
    </w:p>
    <w:p w:rsidR="00FF7CC7" w:rsidRPr="00054850" w:rsidRDefault="00F847E4" w:rsidP="0087624E">
      <w:pPr>
        <w:pStyle w:val="bodytext"/>
      </w:pPr>
      <w:r>
        <w:t xml:space="preserve">Sprachförderung muss </w:t>
      </w:r>
      <w:r w:rsidR="00054850" w:rsidRPr="00054850">
        <w:t>möglich</w:t>
      </w:r>
      <w:r>
        <w:t>st früh</w:t>
      </w:r>
      <w:r w:rsidR="00054850" w:rsidRPr="00054850">
        <w:t xml:space="preserve"> beginnen. Eine intensive Zusammenarbeit mit Eltern und Kindertagesstätten ist unabdingbar. </w:t>
      </w:r>
    </w:p>
    <w:sectPr w:rsidR="00FF7CC7" w:rsidRPr="00054850" w:rsidSect="00203C77">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05B" w:rsidRDefault="00FE005B" w:rsidP="004F48E0">
      <w:pPr>
        <w:spacing w:after="0" w:line="240" w:lineRule="auto"/>
      </w:pPr>
      <w:r>
        <w:separator/>
      </w:r>
    </w:p>
  </w:endnote>
  <w:endnote w:type="continuationSeparator" w:id="0">
    <w:p w:rsidR="00FE005B" w:rsidRDefault="00FE005B" w:rsidP="004F4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4311"/>
      <w:docPartObj>
        <w:docPartGallery w:val="Page Numbers (Bottom of Page)"/>
        <w:docPartUnique/>
      </w:docPartObj>
    </w:sdtPr>
    <w:sdtContent>
      <w:p w:rsidR="004F48E0" w:rsidRDefault="004F48E0">
        <w:pPr>
          <w:pStyle w:val="Fuzeile"/>
          <w:jc w:val="center"/>
        </w:pPr>
        <w:fldSimple w:instr=" PAGE   \* MERGEFORMAT ">
          <w:r>
            <w:rPr>
              <w:noProof/>
            </w:rPr>
            <w:t>6</w:t>
          </w:r>
        </w:fldSimple>
      </w:p>
    </w:sdtContent>
  </w:sdt>
  <w:p w:rsidR="004F48E0" w:rsidRDefault="004F48E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05B" w:rsidRDefault="00FE005B" w:rsidP="004F48E0">
      <w:pPr>
        <w:spacing w:after="0" w:line="240" w:lineRule="auto"/>
      </w:pPr>
      <w:r>
        <w:separator/>
      </w:r>
    </w:p>
  </w:footnote>
  <w:footnote w:type="continuationSeparator" w:id="0">
    <w:p w:rsidR="00FE005B" w:rsidRDefault="00FE005B" w:rsidP="004F48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E27"/>
    <w:multiLevelType w:val="multilevel"/>
    <w:tmpl w:val="D08C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1622BE"/>
    <w:multiLevelType w:val="multilevel"/>
    <w:tmpl w:val="F700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AB4890"/>
    <w:multiLevelType w:val="multilevel"/>
    <w:tmpl w:val="1B7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843236"/>
    <w:multiLevelType w:val="multilevel"/>
    <w:tmpl w:val="101C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064F5C"/>
    <w:multiLevelType w:val="multilevel"/>
    <w:tmpl w:val="6E6A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DA67F9"/>
    <w:multiLevelType w:val="multilevel"/>
    <w:tmpl w:val="3168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FC7B61"/>
    <w:multiLevelType w:val="multilevel"/>
    <w:tmpl w:val="F6C4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C54709"/>
    <w:multiLevelType w:val="hybridMultilevel"/>
    <w:tmpl w:val="5CEA064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ED64FE0"/>
    <w:multiLevelType w:val="hybridMultilevel"/>
    <w:tmpl w:val="7C761C06"/>
    <w:lvl w:ilvl="0" w:tplc="49EEBEA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9B15005"/>
    <w:multiLevelType w:val="multilevel"/>
    <w:tmpl w:val="0830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EE60A71"/>
    <w:multiLevelType w:val="multilevel"/>
    <w:tmpl w:val="7DB0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0"/>
  </w:num>
  <w:num w:numId="4">
    <w:abstractNumId w:val="1"/>
  </w:num>
  <w:num w:numId="5">
    <w:abstractNumId w:val="3"/>
  </w:num>
  <w:num w:numId="6">
    <w:abstractNumId w:val="4"/>
  </w:num>
  <w:num w:numId="7">
    <w:abstractNumId w:val="2"/>
  </w:num>
  <w:num w:numId="8">
    <w:abstractNumId w:val="6"/>
  </w:num>
  <w:num w:numId="9">
    <w:abstractNumId w:val="9"/>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75195"/>
    <w:rsid w:val="00025DF5"/>
    <w:rsid w:val="00054850"/>
    <w:rsid w:val="00074E27"/>
    <w:rsid w:val="000C0D05"/>
    <w:rsid w:val="000C549F"/>
    <w:rsid w:val="00203C77"/>
    <w:rsid w:val="00243C9F"/>
    <w:rsid w:val="002F20E8"/>
    <w:rsid w:val="002F729B"/>
    <w:rsid w:val="00375195"/>
    <w:rsid w:val="003A4D58"/>
    <w:rsid w:val="003E57CF"/>
    <w:rsid w:val="004D14C6"/>
    <w:rsid w:val="004F48E0"/>
    <w:rsid w:val="004F7DDD"/>
    <w:rsid w:val="00517242"/>
    <w:rsid w:val="00653CF3"/>
    <w:rsid w:val="0069540C"/>
    <w:rsid w:val="007306C7"/>
    <w:rsid w:val="007E3717"/>
    <w:rsid w:val="00821086"/>
    <w:rsid w:val="0087624E"/>
    <w:rsid w:val="00880F5F"/>
    <w:rsid w:val="008E38A4"/>
    <w:rsid w:val="00900A95"/>
    <w:rsid w:val="009069C0"/>
    <w:rsid w:val="0094358A"/>
    <w:rsid w:val="00AC63AB"/>
    <w:rsid w:val="00AE2BA9"/>
    <w:rsid w:val="00BA70E0"/>
    <w:rsid w:val="00C064F6"/>
    <w:rsid w:val="00C24703"/>
    <w:rsid w:val="00D02121"/>
    <w:rsid w:val="00D13831"/>
    <w:rsid w:val="00E801C2"/>
    <w:rsid w:val="00E94CCC"/>
    <w:rsid w:val="00F847E4"/>
    <w:rsid w:val="00FE005B"/>
    <w:rsid w:val="00FF7CC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3C77"/>
  </w:style>
  <w:style w:type="paragraph" w:styleId="berschrift1">
    <w:name w:val="heading 1"/>
    <w:basedOn w:val="Standard"/>
    <w:next w:val="Standard"/>
    <w:link w:val="berschrift1Zchn"/>
    <w:autoRedefine/>
    <w:qFormat/>
    <w:rsid w:val="00C24703"/>
    <w:pPr>
      <w:keepNext/>
      <w:spacing w:before="240" w:after="60" w:line="240" w:lineRule="auto"/>
      <w:outlineLvl w:val="0"/>
    </w:pPr>
    <w:rPr>
      <w:rFonts w:ascii="Times New Roman" w:eastAsia="Times New Roman" w:hAnsi="Times New Roman" w:cs="Arial"/>
      <w:b/>
      <w:bCs/>
      <w:kern w:val="32"/>
      <w:sz w:val="28"/>
      <w:szCs w:val="28"/>
      <w:lang w:eastAsia="de-DE"/>
    </w:rPr>
  </w:style>
  <w:style w:type="paragraph" w:styleId="berschrift2">
    <w:name w:val="heading 2"/>
    <w:basedOn w:val="Standard"/>
    <w:next w:val="Standard"/>
    <w:link w:val="berschrift2Zchn"/>
    <w:uiPriority w:val="9"/>
    <w:semiHidden/>
    <w:unhideWhenUsed/>
    <w:qFormat/>
    <w:rsid w:val="000548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24703"/>
    <w:rPr>
      <w:rFonts w:ascii="Times New Roman" w:eastAsia="Times New Roman" w:hAnsi="Times New Roman" w:cs="Arial"/>
      <w:b/>
      <w:bCs/>
      <w:kern w:val="32"/>
      <w:sz w:val="28"/>
      <w:szCs w:val="28"/>
      <w:lang w:eastAsia="de-DE"/>
    </w:rPr>
  </w:style>
  <w:style w:type="paragraph" w:styleId="Sprechblasentext">
    <w:name w:val="Balloon Text"/>
    <w:basedOn w:val="Standard"/>
    <w:link w:val="SprechblasentextZchn"/>
    <w:semiHidden/>
    <w:rsid w:val="00243C9F"/>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243C9F"/>
    <w:rPr>
      <w:rFonts w:ascii="Tahoma" w:eastAsia="Times New Roman" w:hAnsi="Tahoma" w:cs="Tahoma"/>
      <w:sz w:val="16"/>
      <w:szCs w:val="16"/>
      <w:lang w:eastAsia="de-DE"/>
    </w:rPr>
  </w:style>
  <w:style w:type="paragraph" w:styleId="Listenabsatz">
    <w:name w:val="List Paragraph"/>
    <w:basedOn w:val="Standard"/>
    <w:uiPriority w:val="34"/>
    <w:qFormat/>
    <w:rsid w:val="00C24703"/>
    <w:pPr>
      <w:ind w:left="720"/>
      <w:contextualSpacing/>
    </w:pPr>
  </w:style>
  <w:style w:type="character" w:customStyle="1" w:styleId="berschrift2Zchn">
    <w:name w:val="Überschrift 2 Zchn"/>
    <w:basedOn w:val="Absatz-Standardschriftart"/>
    <w:link w:val="berschrift2"/>
    <w:uiPriority w:val="9"/>
    <w:semiHidden/>
    <w:rsid w:val="00054850"/>
    <w:rPr>
      <w:rFonts w:asciiTheme="majorHAnsi" w:eastAsiaTheme="majorEastAsia" w:hAnsiTheme="majorHAnsi" w:cstheme="majorBidi"/>
      <w:b/>
      <w:bCs/>
      <w:color w:val="4F81BD" w:themeColor="accent1"/>
      <w:sz w:val="26"/>
      <w:szCs w:val="26"/>
    </w:rPr>
  </w:style>
  <w:style w:type="paragraph" w:customStyle="1" w:styleId="bodytext">
    <w:name w:val="bodytext"/>
    <w:basedOn w:val="Standard"/>
    <w:rsid w:val="0005485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4F48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F48E0"/>
  </w:style>
  <w:style w:type="paragraph" w:styleId="Fuzeile">
    <w:name w:val="footer"/>
    <w:basedOn w:val="Standard"/>
    <w:link w:val="FuzeileZchn"/>
    <w:uiPriority w:val="99"/>
    <w:unhideWhenUsed/>
    <w:rsid w:val="004F48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4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6344355">
      <w:bodyDiv w:val="1"/>
      <w:marLeft w:val="0"/>
      <w:marRight w:val="0"/>
      <w:marTop w:val="0"/>
      <w:marBottom w:val="0"/>
      <w:divBdr>
        <w:top w:val="none" w:sz="0" w:space="0" w:color="auto"/>
        <w:left w:val="none" w:sz="0" w:space="0" w:color="auto"/>
        <w:bottom w:val="none" w:sz="0" w:space="0" w:color="auto"/>
        <w:right w:val="none" w:sz="0" w:space="0" w:color="auto"/>
      </w:divBdr>
      <w:divsChild>
        <w:div w:id="1381855289">
          <w:marLeft w:val="0"/>
          <w:marRight w:val="0"/>
          <w:marTop w:val="0"/>
          <w:marBottom w:val="0"/>
          <w:divBdr>
            <w:top w:val="none" w:sz="0" w:space="0" w:color="auto"/>
            <w:left w:val="none" w:sz="0" w:space="0" w:color="auto"/>
            <w:bottom w:val="none" w:sz="0" w:space="0" w:color="auto"/>
            <w:right w:val="none" w:sz="0" w:space="0" w:color="auto"/>
          </w:divBdr>
          <w:divsChild>
            <w:div w:id="1803383608">
              <w:marLeft w:val="0"/>
              <w:marRight w:val="0"/>
              <w:marTop w:val="0"/>
              <w:marBottom w:val="0"/>
              <w:divBdr>
                <w:top w:val="none" w:sz="0" w:space="0" w:color="auto"/>
                <w:left w:val="none" w:sz="0" w:space="0" w:color="auto"/>
                <w:bottom w:val="none" w:sz="0" w:space="0" w:color="auto"/>
                <w:right w:val="none" w:sz="0" w:space="0" w:color="auto"/>
              </w:divBdr>
              <w:divsChild>
                <w:div w:id="336344364">
                  <w:marLeft w:val="0"/>
                  <w:marRight w:val="0"/>
                  <w:marTop w:val="0"/>
                  <w:marBottom w:val="0"/>
                  <w:divBdr>
                    <w:top w:val="none" w:sz="0" w:space="0" w:color="auto"/>
                    <w:left w:val="none" w:sz="0" w:space="0" w:color="auto"/>
                    <w:bottom w:val="none" w:sz="0" w:space="0" w:color="auto"/>
                    <w:right w:val="none" w:sz="0" w:space="0" w:color="auto"/>
                  </w:divBdr>
                  <w:divsChild>
                    <w:div w:id="489828462">
                      <w:marLeft w:val="0"/>
                      <w:marRight w:val="0"/>
                      <w:marTop w:val="0"/>
                      <w:marBottom w:val="0"/>
                      <w:divBdr>
                        <w:top w:val="none" w:sz="0" w:space="0" w:color="auto"/>
                        <w:left w:val="none" w:sz="0" w:space="0" w:color="auto"/>
                        <w:bottom w:val="none" w:sz="0" w:space="0" w:color="auto"/>
                        <w:right w:val="none" w:sz="0" w:space="0" w:color="auto"/>
                      </w:divBdr>
                      <w:divsChild>
                        <w:div w:id="1807889929">
                          <w:marLeft w:val="0"/>
                          <w:marRight w:val="0"/>
                          <w:marTop w:val="0"/>
                          <w:marBottom w:val="0"/>
                          <w:divBdr>
                            <w:top w:val="none" w:sz="0" w:space="0" w:color="auto"/>
                            <w:left w:val="none" w:sz="0" w:space="0" w:color="auto"/>
                            <w:bottom w:val="none" w:sz="0" w:space="0" w:color="auto"/>
                            <w:right w:val="none" w:sz="0" w:space="0" w:color="auto"/>
                          </w:divBdr>
                          <w:divsChild>
                            <w:div w:id="68037761">
                              <w:marLeft w:val="0"/>
                              <w:marRight w:val="0"/>
                              <w:marTop w:val="0"/>
                              <w:marBottom w:val="0"/>
                              <w:divBdr>
                                <w:top w:val="none" w:sz="0" w:space="0" w:color="auto"/>
                                <w:left w:val="none" w:sz="0" w:space="0" w:color="auto"/>
                                <w:bottom w:val="none" w:sz="0" w:space="0" w:color="auto"/>
                                <w:right w:val="none" w:sz="0" w:space="0" w:color="auto"/>
                              </w:divBdr>
                            </w:div>
                          </w:divsChild>
                        </w:div>
                        <w:div w:id="773593134">
                          <w:marLeft w:val="0"/>
                          <w:marRight w:val="0"/>
                          <w:marTop w:val="0"/>
                          <w:marBottom w:val="0"/>
                          <w:divBdr>
                            <w:top w:val="none" w:sz="0" w:space="0" w:color="auto"/>
                            <w:left w:val="none" w:sz="0" w:space="0" w:color="auto"/>
                            <w:bottom w:val="none" w:sz="0" w:space="0" w:color="auto"/>
                            <w:right w:val="none" w:sz="0" w:space="0" w:color="auto"/>
                          </w:divBdr>
                          <w:divsChild>
                            <w:div w:id="1488092193">
                              <w:marLeft w:val="0"/>
                              <w:marRight w:val="0"/>
                              <w:marTop w:val="0"/>
                              <w:marBottom w:val="0"/>
                              <w:divBdr>
                                <w:top w:val="none" w:sz="0" w:space="0" w:color="auto"/>
                                <w:left w:val="none" w:sz="0" w:space="0" w:color="auto"/>
                                <w:bottom w:val="none" w:sz="0" w:space="0" w:color="auto"/>
                                <w:right w:val="none" w:sz="0" w:space="0" w:color="auto"/>
                              </w:divBdr>
                            </w:div>
                          </w:divsChild>
                        </w:div>
                        <w:div w:id="426928012">
                          <w:marLeft w:val="0"/>
                          <w:marRight w:val="0"/>
                          <w:marTop w:val="0"/>
                          <w:marBottom w:val="0"/>
                          <w:divBdr>
                            <w:top w:val="none" w:sz="0" w:space="0" w:color="auto"/>
                            <w:left w:val="none" w:sz="0" w:space="0" w:color="auto"/>
                            <w:bottom w:val="none" w:sz="0" w:space="0" w:color="auto"/>
                            <w:right w:val="none" w:sz="0" w:space="0" w:color="auto"/>
                          </w:divBdr>
                          <w:divsChild>
                            <w:div w:id="1178929977">
                              <w:marLeft w:val="0"/>
                              <w:marRight w:val="0"/>
                              <w:marTop w:val="0"/>
                              <w:marBottom w:val="0"/>
                              <w:divBdr>
                                <w:top w:val="none" w:sz="0" w:space="0" w:color="auto"/>
                                <w:left w:val="none" w:sz="0" w:space="0" w:color="auto"/>
                                <w:bottom w:val="none" w:sz="0" w:space="0" w:color="auto"/>
                                <w:right w:val="none" w:sz="0" w:space="0" w:color="auto"/>
                              </w:divBdr>
                            </w:div>
                          </w:divsChild>
                        </w:div>
                        <w:div w:id="1256161205">
                          <w:marLeft w:val="0"/>
                          <w:marRight w:val="0"/>
                          <w:marTop w:val="0"/>
                          <w:marBottom w:val="0"/>
                          <w:divBdr>
                            <w:top w:val="none" w:sz="0" w:space="0" w:color="auto"/>
                            <w:left w:val="none" w:sz="0" w:space="0" w:color="auto"/>
                            <w:bottom w:val="none" w:sz="0" w:space="0" w:color="auto"/>
                            <w:right w:val="none" w:sz="0" w:space="0" w:color="auto"/>
                          </w:divBdr>
                          <w:divsChild>
                            <w:div w:id="426925645">
                              <w:marLeft w:val="0"/>
                              <w:marRight w:val="0"/>
                              <w:marTop w:val="0"/>
                              <w:marBottom w:val="0"/>
                              <w:divBdr>
                                <w:top w:val="none" w:sz="0" w:space="0" w:color="auto"/>
                                <w:left w:val="none" w:sz="0" w:space="0" w:color="auto"/>
                                <w:bottom w:val="none" w:sz="0" w:space="0" w:color="auto"/>
                                <w:right w:val="none" w:sz="0" w:space="0" w:color="auto"/>
                              </w:divBdr>
                            </w:div>
                          </w:divsChild>
                        </w:div>
                        <w:div w:id="878588446">
                          <w:marLeft w:val="0"/>
                          <w:marRight w:val="0"/>
                          <w:marTop w:val="0"/>
                          <w:marBottom w:val="0"/>
                          <w:divBdr>
                            <w:top w:val="none" w:sz="0" w:space="0" w:color="auto"/>
                            <w:left w:val="none" w:sz="0" w:space="0" w:color="auto"/>
                            <w:bottom w:val="none" w:sz="0" w:space="0" w:color="auto"/>
                            <w:right w:val="none" w:sz="0" w:space="0" w:color="auto"/>
                          </w:divBdr>
                          <w:divsChild>
                            <w:div w:id="1040473386">
                              <w:marLeft w:val="0"/>
                              <w:marRight w:val="0"/>
                              <w:marTop w:val="0"/>
                              <w:marBottom w:val="0"/>
                              <w:divBdr>
                                <w:top w:val="none" w:sz="0" w:space="0" w:color="auto"/>
                                <w:left w:val="none" w:sz="0" w:space="0" w:color="auto"/>
                                <w:bottom w:val="none" w:sz="0" w:space="0" w:color="auto"/>
                                <w:right w:val="none" w:sz="0" w:space="0" w:color="auto"/>
                              </w:divBdr>
                            </w:div>
                          </w:divsChild>
                        </w:div>
                        <w:div w:id="1786654657">
                          <w:marLeft w:val="0"/>
                          <w:marRight w:val="0"/>
                          <w:marTop w:val="0"/>
                          <w:marBottom w:val="0"/>
                          <w:divBdr>
                            <w:top w:val="none" w:sz="0" w:space="0" w:color="auto"/>
                            <w:left w:val="none" w:sz="0" w:space="0" w:color="auto"/>
                            <w:bottom w:val="none" w:sz="0" w:space="0" w:color="auto"/>
                            <w:right w:val="none" w:sz="0" w:space="0" w:color="auto"/>
                          </w:divBdr>
                          <w:divsChild>
                            <w:div w:id="216865887">
                              <w:marLeft w:val="0"/>
                              <w:marRight w:val="0"/>
                              <w:marTop w:val="0"/>
                              <w:marBottom w:val="0"/>
                              <w:divBdr>
                                <w:top w:val="none" w:sz="0" w:space="0" w:color="auto"/>
                                <w:left w:val="none" w:sz="0" w:space="0" w:color="auto"/>
                                <w:bottom w:val="none" w:sz="0" w:space="0" w:color="auto"/>
                                <w:right w:val="none" w:sz="0" w:space="0" w:color="auto"/>
                              </w:divBdr>
                            </w:div>
                          </w:divsChild>
                        </w:div>
                        <w:div w:id="1259145274">
                          <w:marLeft w:val="0"/>
                          <w:marRight w:val="0"/>
                          <w:marTop w:val="0"/>
                          <w:marBottom w:val="0"/>
                          <w:divBdr>
                            <w:top w:val="none" w:sz="0" w:space="0" w:color="auto"/>
                            <w:left w:val="none" w:sz="0" w:space="0" w:color="auto"/>
                            <w:bottom w:val="none" w:sz="0" w:space="0" w:color="auto"/>
                            <w:right w:val="none" w:sz="0" w:space="0" w:color="auto"/>
                          </w:divBdr>
                          <w:divsChild>
                            <w:div w:id="5029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E2A6A-5DEE-4E84-A403-4BA520D9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1410</Words>
  <Characters>8884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Wodke-Schmeier</dc:creator>
  <cp:lastModifiedBy>Wodke-Schmeier</cp:lastModifiedBy>
  <cp:revision>2</cp:revision>
  <cp:lastPrinted>2017-11-28T15:36:00Z</cp:lastPrinted>
  <dcterms:created xsi:type="dcterms:W3CDTF">2017-12-05T10:14:00Z</dcterms:created>
  <dcterms:modified xsi:type="dcterms:W3CDTF">2017-12-05T10:14:00Z</dcterms:modified>
</cp:coreProperties>
</file>